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7A5134" w:rsidRDefault="007A5134" w:rsidP="007A5134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FC0AF4" w:rsidRDefault="00FC0AF4" w:rsidP="007A513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07339B">
        <w:rPr>
          <w:rFonts w:eastAsiaTheme="minorEastAsia"/>
          <w:sz w:val="28"/>
          <w:szCs w:val="28"/>
        </w:rPr>
        <w:t>03.10</w:t>
      </w:r>
      <w:r w:rsidR="004B1040">
        <w:rPr>
          <w:rFonts w:eastAsiaTheme="minorEastAsia"/>
          <w:sz w:val="28"/>
          <w:szCs w:val="28"/>
        </w:rPr>
        <w:t>.2023   № 681</w:t>
      </w:r>
    </w:p>
    <w:p w:rsidR="00FC0AF4" w:rsidRDefault="00FC0AF4" w:rsidP="008F69E0">
      <w:pPr>
        <w:rPr>
          <w:rFonts w:eastAsiaTheme="minorEastAsia"/>
          <w:sz w:val="28"/>
          <w:szCs w:val="28"/>
        </w:rPr>
      </w:pPr>
    </w:p>
    <w:p w:rsidR="0096768C" w:rsidRPr="00020B64" w:rsidRDefault="0096768C" w:rsidP="008F69E0">
      <w:pPr>
        <w:rPr>
          <w:rFonts w:eastAsiaTheme="minorEastAsia"/>
          <w:sz w:val="28"/>
          <w:szCs w:val="28"/>
        </w:rPr>
      </w:pPr>
    </w:p>
    <w:p w:rsidR="004B1040" w:rsidRDefault="004B1040" w:rsidP="004B1040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комиссии по повышению устойчивости функционирования</w:t>
      </w:r>
    </w:p>
    <w:p w:rsidR="004B1040" w:rsidRPr="00F36567" w:rsidRDefault="004B1040" w:rsidP="004B1040">
      <w:pPr>
        <w:tabs>
          <w:tab w:val="left" w:pos="1170"/>
          <w:tab w:val="center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бъектов экономики на тер</w:t>
      </w:r>
      <w:r>
        <w:rPr>
          <w:sz w:val="28"/>
          <w:szCs w:val="28"/>
        </w:rPr>
        <w:t xml:space="preserve">ритории города Черепаново </w:t>
      </w:r>
      <w:r>
        <w:rPr>
          <w:sz w:val="28"/>
          <w:szCs w:val="28"/>
        </w:rPr>
        <w:t>Черепановского района Новосибирской области</w:t>
      </w:r>
      <w:r>
        <w:rPr>
          <w:sz w:val="28"/>
          <w:szCs w:val="28"/>
        </w:rPr>
        <w:t xml:space="preserve"> в военное время и при</w:t>
      </w:r>
      <w:r>
        <w:rPr>
          <w:sz w:val="28"/>
          <w:szCs w:val="28"/>
        </w:rPr>
        <w:t xml:space="preserve"> чрезвычайных ситуациях</w:t>
      </w: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96768C" w:rsidRDefault="0096768C" w:rsidP="009D1424">
      <w:pPr>
        <w:jc w:val="both"/>
        <w:rPr>
          <w:rFonts w:ascii="Calibri" w:hAnsi="Calibri"/>
          <w:sz w:val="28"/>
          <w:szCs w:val="28"/>
        </w:rPr>
      </w:pPr>
    </w:p>
    <w:p w:rsidR="004B1040" w:rsidRDefault="004B1040" w:rsidP="004B1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E1">
        <w:rPr>
          <w:sz w:val="28"/>
          <w:szCs w:val="28"/>
        </w:rPr>
        <w:t xml:space="preserve">В соответствии с Федеральным </w:t>
      </w:r>
      <w:hyperlink r:id="rId7" w:history="1">
        <w:r w:rsidRPr="002F0CE1">
          <w:rPr>
            <w:sz w:val="28"/>
            <w:szCs w:val="28"/>
          </w:rPr>
          <w:t>законом</w:t>
        </w:r>
      </w:hyperlink>
      <w:r w:rsidRPr="002F0CE1">
        <w:rPr>
          <w:sz w:val="28"/>
          <w:szCs w:val="28"/>
        </w:rPr>
        <w:t xml:space="preserve"> от 12.02.1998 № 28-ФЗ «О гражданской обороне», в целях повышения эффективности проведения мероприятий по повышению устойчивости функционирования экономики </w:t>
      </w:r>
      <w:r>
        <w:rPr>
          <w:sz w:val="28"/>
          <w:szCs w:val="28"/>
        </w:rPr>
        <w:t>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Черепаново Черепановского района</w:t>
      </w:r>
      <w:r w:rsidRPr="002F0CE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</w:t>
      </w:r>
    </w:p>
    <w:p w:rsidR="004B1040" w:rsidRPr="002F0CE1" w:rsidRDefault="004B1040" w:rsidP="004B1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B1040" w:rsidRPr="002F0CE1" w:rsidRDefault="004B1040" w:rsidP="004B1040">
      <w:pPr>
        <w:keepNext/>
        <w:keepLines/>
        <w:tabs>
          <w:tab w:val="left" w:pos="9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1.Призна</w:t>
      </w:r>
      <w:r>
        <w:rPr>
          <w:sz w:val="28"/>
          <w:szCs w:val="28"/>
        </w:rPr>
        <w:t>ть утратившим силу постановление</w:t>
      </w:r>
      <w:r>
        <w:rPr>
          <w:sz w:val="28"/>
          <w:szCs w:val="28"/>
        </w:rPr>
        <w:t xml:space="preserve"> администрации города Черепаново Черепановского района НСО №76 от 21.02.2019г.</w:t>
      </w:r>
      <w:r w:rsidRPr="00C859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 создании комиссии по повышению устойчивости функционирования объектов экономики на территории города Черепаново в военное время и ЧС</w:t>
      </w:r>
      <w:r w:rsidRPr="002F0CE1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</w:p>
    <w:p w:rsidR="004B1040" w:rsidRPr="002F0CE1" w:rsidRDefault="004B1040" w:rsidP="004B1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Образовать </w:t>
      </w:r>
      <w:r w:rsidRPr="002F0CE1">
        <w:rPr>
          <w:sz w:val="28"/>
          <w:szCs w:val="28"/>
        </w:rPr>
        <w:t xml:space="preserve">комиссию по повышению устойчивости функционирования </w:t>
      </w:r>
      <w:r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 xml:space="preserve"> города Черепаново Черепановского района</w:t>
      </w:r>
      <w:r w:rsidRPr="002F0CE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военное время и при</w:t>
      </w:r>
      <w:r w:rsidRPr="002F0CE1">
        <w:rPr>
          <w:sz w:val="28"/>
          <w:szCs w:val="28"/>
        </w:rPr>
        <w:t xml:space="preserve"> чрезвычайных ситуациях.</w:t>
      </w:r>
    </w:p>
    <w:p w:rsidR="004B1040" w:rsidRPr="002F0CE1" w:rsidRDefault="004B1040" w:rsidP="004B1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прилагаемое</w:t>
      </w:r>
      <w:r w:rsidRPr="002F0CE1">
        <w:rPr>
          <w:sz w:val="28"/>
          <w:szCs w:val="28"/>
        </w:rPr>
        <w:t xml:space="preserve"> </w:t>
      </w:r>
      <w:hyperlink r:id="rId8" w:history="1">
        <w:r w:rsidRPr="002F0CE1">
          <w:rPr>
            <w:sz w:val="28"/>
            <w:szCs w:val="28"/>
          </w:rPr>
          <w:t>Положение</w:t>
        </w:r>
      </w:hyperlink>
      <w:r w:rsidRPr="002F0CE1">
        <w:rPr>
          <w:sz w:val="28"/>
          <w:szCs w:val="28"/>
        </w:rPr>
        <w:t xml:space="preserve"> о комиссии по повышению устойчивости функционирования объектов экономики</w:t>
      </w:r>
      <w:r>
        <w:rPr>
          <w:sz w:val="28"/>
          <w:szCs w:val="28"/>
        </w:rPr>
        <w:t xml:space="preserve"> города Черепаново Черепановского района</w:t>
      </w:r>
      <w:r w:rsidRPr="002F0CE1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военное время и при</w:t>
      </w:r>
      <w:r w:rsidRPr="002F0CE1">
        <w:rPr>
          <w:sz w:val="28"/>
          <w:szCs w:val="28"/>
        </w:rPr>
        <w:t xml:space="preserve"> чрезвычайных ситуациях и </w:t>
      </w:r>
      <w:hyperlink r:id="rId9" w:history="1">
        <w:r w:rsidRPr="002F0CE1">
          <w:rPr>
            <w:sz w:val="28"/>
            <w:szCs w:val="28"/>
          </w:rPr>
          <w:t>состав</w:t>
        </w:r>
      </w:hyperlink>
      <w:r w:rsidRPr="002F0CE1">
        <w:rPr>
          <w:sz w:val="28"/>
          <w:szCs w:val="28"/>
        </w:rPr>
        <w:t xml:space="preserve"> комиссии по повышению устойчивости функционирования объектов экономики</w:t>
      </w:r>
      <w:r>
        <w:rPr>
          <w:sz w:val="28"/>
          <w:szCs w:val="28"/>
        </w:rPr>
        <w:t xml:space="preserve"> города Черепанова Черепановского района</w:t>
      </w:r>
      <w:r w:rsidRPr="002F0CE1">
        <w:rPr>
          <w:sz w:val="28"/>
          <w:szCs w:val="28"/>
        </w:rPr>
        <w:t xml:space="preserve"> Новосибирской области в военное время и в чрезвычайных ситуациях.</w:t>
      </w:r>
    </w:p>
    <w:p w:rsidR="004B1040" w:rsidRPr="00F36567" w:rsidRDefault="004B1040" w:rsidP="004B1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0CE1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>
        <w:rPr>
          <w:sz w:val="28"/>
          <w:szCs w:val="28"/>
        </w:rPr>
        <w:t>заместителя</w:t>
      </w:r>
      <w:r w:rsidRPr="00F36567">
        <w:rPr>
          <w:sz w:val="28"/>
          <w:szCs w:val="28"/>
        </w:rPr>
        <w:t xml:space="preserve"> главы администрации города Черепаново- главного бухгалтера Пяткова Д.А.</w:t>
      </w:r>
    </w:p>
    <w:p w:rsidR="004B1040" w:rsidRPr="002F0CE1" w:rsidRDefault="004B1040" w:rsidP="004B1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0CE1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C5B21">
        <w:rPr>
          <w:sz w:val="28"/>
          <w:szCs w:val="28"/>
        </w:rPr>
        <w:t xml:space="preserve">       </w:t>
      </w:r>
      <w:r w:rsidR="00D64D72">
        <w:rPr>
          <w:sz w:val="28"/>
          <w:szCs w:val="28"/>
        </w:rPr>
        <w:t>Е.А. Гребенщиков</w:t>
      </w:r>
    </w:p>
    <w:p w:rsidR="008F69E0" w:rsidRDefault="008F69E0">
      <w:pPr>
        <w:rPr>
          <w:sz w:val="20"/>
          <w:szCs w:val="20"/>
        </w:rPr>
      </w:pPr>
    </w:p>
    <w:p w:rsidR="00472162" w:rsidRDefault="00472162" w:rsidP="00472162">
      <w:pPr>
        <w:pStyle w:val="a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B1040" w:rsidRPr="004B1040" w:rsidRDefault="004B1040" w:rsidP="00472162">
      <w:pPr>
        <w:pStyle w:val="a9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4B1040">
        <w:rPr>
          <w:sz w:val="22"/>
          <w:szCs w:val="22"/>
        </w:rPr>
        <w:lastRenderedPageBreak/>
        <w:t>Приложение № 1</w:t>
      </w:r>
    </w:p>
    <w:p w:rsidR="004B1040" w:rsidRPr="004B1040" w:rsidRDefault="004B1040" w:rsidP="004B1040">
      <w:pPr>
        <w:pStyle w:val="a9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4B1040">
        <w:rPr>
          <w:sz w:val="22"/>
          <w:szCs w:val="22"/>
        </w:rPr>
        <w:t xml:space="preserve">к постановлению  </w:t>
      </w:r>
    </w:p>
    <w:p w:rsidR="004B1040" w:rsidRPr="004B1040" w:rsidRDefault="004B1040" w:rsidP="004B1040">
      <w:pPr>
        <w:shd w:val="clear" w:color="auto" w:fill="FFFFFF"/>
        <w:jc w:val="right"/>
        <w:rPr>
          <w:sz w:val="22"/>
          <w:szCs w:val="22"/>
        </w:rPr>
      </w:pPr>
      <w:r w:rsidRPr="004B1040">
        <w:rPr>
          <w:sz w:val="22"/>
          <w:szCs w:val="22"/>
        </w:rPr>
        <w:t>от 03</w:t>
      </w:r>
      <w:r w:rsidRPr="004B1040">
        <w:rPr>
          <w:sz w:val="22"/>
          <w:szCs w:val="22"/>
        </w:rPr>
        <w:t>.10.2023</w:t>
      </w:r>
      <w:r w:rsidRPr="004B1040">
        <w:rPr>
          <w:sz w:val="22"/>
          <w:szCs w:val="22"/>
        </w:rPr>
        <w:t xml:space="preserve"> №681</w:t>
      </w:r>
    </w:p>
    <w:p w:rsidR="004B1040" w:rsidRPr="002F0CE1" w:rsidRDefault="004B1040" w:rsidP="004B1040">
      <w:pPr>
        <w:shd w:val="clear" w:color="auto" w:fill="FFFFFF"/>
        <w:jc w:val="right"/>
        <w:rPr>
          <w:sz w:val="28"/>
          <w:szCs w:val="28"/>
        </w:rPr>
      </w:pPr>
    </w:p>
    <w:p w:rsidR="004B1040" w:rsidRPr="002F0CE1" w:rsidRDefault="004B1040" w:rsidP="004B1040">
      <w:pPr>
        <w:shd w:val="clear" w:color="auto" w:fill="FFFFFF"/>
        <w:jc w:val="right"/>
        <w:rPr>
          <w:sz w:val="28"/>
          <w:szCs w:val="28"/>
        </w:rPr>
      </w:pPr>
    </w:p>
    <w:p w:rsidR="004B1040" w:rsidRPr="002F0CE1" w:rsidRDefault="004B1040" w:rsidP="004B1040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Положение о комиссии по повышению устойчивости функционирования</w:t>
      </w:r>
      <w:r w:rsidRPr="003F6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объектов экономики на территории города</w:t>
      </w:r>
      <w:r w:rsidRPr="003F63CE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ерепаново Черепановского района </w:t>
      </w:r>
      <w:r w:rsidRPr="003F63C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в военное время и при</w:t>
      </w:r>
      <w:r>
        <w:rPr>
          <w:sz w:val="28"/>
          <w:szCs w:val="28"/>
        </w:rPr>
        <w:t xml:space="preserve"> чрезвычайных ситуациях</w:t>
      </w:r>
      <w:r>
        <w:rPr>
          <w:sz w:val="28"/>
          <w:szCs w:val="28"/>
        </w:rPr>
        <w:t>»</w:t>
      </w:r>
    </w:p>
    <w:p w:rsidR="004B1040" w:rsidRPr="002F0CE1" w:rsidRDefault="004B1040" w:rsidP="00472162">
      <w:pPr>
        <w:shd w:val="clear" w:color="auto" w:fill="FFFFFF"/>
        <w:rPr>
          <w:sz w:val="28"/>
          <w:szCs w:val="28"/>
        </w:rPr>
      </w:pPr>
    </w:p>
    <w:p w:rsidR="004B1040" w:rsidRPr="004B1040" w:rsidRDefault="004B1040" w:rsidP="004B1040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 Общее положение</w:t>
      </w:r>
    </w:p>
    <w:p w:rsidR="004B1040" w:rsidRPr="002F0CE1" w:rsidRDefault="004B1040" w:rsidP="0047216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0CE1">
        <w:rPr>
          <w:rFonts w:ascii="Times New Roman" w:hAnsi="Times New Roman" w:cs="Times New Roman"/>
        </w:rPr>
        <w:t>1.</w:t>
      </w:r>
      <w:r w:rsidR="00405E16">
        <w:rPr>
          <w:rFonts w:ascii="Times New Roman" w:hAnsi="Times New Roman" w:cs="Times New Roman"/>
        </w:rPr>
        <w:t>1.</w:t>
      </w:r>
      <w:r w:rsidRPr="002F0CE1">
        <w:rPr>
          <w:rFonts w:ascii="Times New Roman" w:hAnsi="Times New Roman" w:cs="Times New Roman"/>
        </w:rPr>
        <w:t xml:space="preserve"> Настоящее Положение о комиссии по повышению устойчивости функционирования объектов экономики </w:t>
      </w:r>
      <w:r>
        <w:rPr>
          <w:rFonts w:ascii="Times New Roman" w:hAnsi="Times New Roman" w:cs="Times New Roman"/>
        </w:rPr>
        <w:t>города Черепаново Черепановского района Новосибирской области</w:t>
      </w:r>
      <w:r w:rsidRPr="002F0CE1">
        <w:rPr>
          <w:rFonts w:ascii="Times New Roman" w:hAnsi="Times New Roman" w:cs="Times New Roman"/>
        </w:rPr>
        <w:t xml:space="preserve"> в военное время и в чрезвычайных ситуациях (далее – Положение) определяет статус и порядок деятельности комиссии по повышению устойчивости функционирования объектов экономики </w:t>
      </w:r>
      <w:r>
        <w:rPr>
          <w:rFonts w:ascii="Times New Roman" w:hAnsi="Times New Roman" w:cs="Times New Roman"/>
        </w:rPr>
        <w:t>города Черепаново Черепановского района</w:t>
      </w:r>
      <w:r w:rsidRPr="002F0CE1">
        <w:rPr>
          <w:rFonts w:ascii="Times New Roman" w:hAnsi="Times New Roman" w:cs="Times New Roman"/>
        </w:rPr>
        <w:t xml:space="preserve"> Новосибирской области в военное время и в чрезвычайных ситуациях.</w:t>
      </w:r>
    </w:p>
    <w:p w:rsidR="004B1040" w:rsidRPr="002F0CE1" w:rsidRDefault="00405E16" w:rsidP="00472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1040" w:rsidRPr="002F0CE1">
        <w:rPr>
          <w:sz w:val="28"/>
          <w:szCs w:val="28"/>
        </w:rPr>
        <w:t>2. Комиссия создается в целях решения задач, связанных с повышением устойчивости функционирования объектов экономики</w:t>
      </w:r>
      <w:r w:rsidR="004B1040">
        <w:rPr>
          <w:sz w:val="28"/>
          <w:szCs w:val="28"/>
        </w:rPr>
        <w:t xml:space="preserve"> города Черепаново Черепановского района</w:t>
      </w:r>
      <w:r w:rsidR="004B1040" w:rsidRPr="002F0CE1">
        <w:rPr>
          <w:sz w:val="28"/>
          <w:szCs w:val="28"/>
        </w:rPr>
        <w:t xml:space="preserve"> Новосибирской области,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B1040" w:rsidRPr="002F0CE1" w:rsidRDefault="00405E16" w:rsidP="00472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1040" w:rsidRPr="002F0CE1">
        <w:rPr>
          <w:sz w:val="28"/>
          <w:szCs w:val="28"/>
        </w:rPr>
        <w:t>3. Комиссия является постоянно действующим координационным органом при администрации</w:t>
      </w:r>
      <w:r w:rsidR="004B1040">
        <w:rPr>
          <w:sz w:val="28"/>
          <w:szCs w:val="28"/>
        </w:rPr>
        <w:t xml:space="preserve"> города Ч</w:t>
      </w:r>
      <w:r w:rsidR="004B1040">
        <w:rPr>
          <w:sz w:val="28"/>
          <w:szCs w:val="28"/>
        </w:rPr>
        <w:t>ерепаново Черепановского района</w:t>
      </w:r>
      <w:r w:rsidR="004B1040" w:rsidRPr="002F0CE1">
        <w:rPr>
          <w:sz w:val="28"/>
          <w:szCs w:val="28"/>
        </w:rPr>
        <w:t xml:space="preserve"> Новосибирской области, обеспечивающим планирование и координацию выполнения мероприятий по повышению устойчивости функционирования организаций в военное время и </w:t>
      </w:r>
      <w:r w:rsidR="004B1040">
        <w:rPr>
          <w:sz w:val="28"/>
          <w:szCs w:val="28"/>
        </w:rPr>
        <w:t>в</w:t>
      </w:r>
      <w:r w:rsidR="004B1040" w:rsidRPr="002F0CE1">
        <w:rPr>
          <w:sz w:val="28"/>
          <w:szCs w:val="28"/>
        </w:rPr>
        <w:t xml:space="preserve"> чрезвычайных ситуациях.</w:t>
      </w:r>
    </w:p>
    <w:p w:rsidR="004B1040" w:rsidRPr="002F0CE1" w:rsidRDefault="00405E16" w:rsidP="00472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1040" w:rsidRPr="002F0CE1">
        <w:rPr>
          <w:sz w:val="28"/>
          <w:szCs w:val="28"/>
        </w:rPr>
        <w:t>4. Комиссия формируется из представителей структурных подразделений администрации</w:t>
      </w:r>
      <w:r w:rsidR="004B1040">
        <w:rPr>
          <w:sz w:val="28"/>
          <w:szCs w:val="28"/>
        </w:rPr>
        <w:t xml:space="preserve"> города Черепаново Черепановского района</w:t>
      </w:r>
      <w:r w:rsidR="004B1040">
        <w:rPr>
          <w:sz w:val="28"/>
          <w:szCs w:val="28"/>
        </w:rPr>
        <w:t xml:space="preserve"> </w:t>
      </w:r>
      <w:r w:rsidR="004B1040" w:rsidRPr="002F0CE1">
        <w:rPr>
          <w:sz w:val="28"/>
          <w:szCs w:val="28"/>
        </w:rPr>
        <w:t>Новосибирской области, а также представителей организаций и учреждений, привлекаемых по согласованию.</w:t>
      </w:r>
    </w:p>
    <w:p w:rsidR="004B1040" w:rsidRPr="004B1040" w:rsidRDefault="004B1040" w:rsidP="004B1040">
      <w:pPr>
        <w:jc w:val="center"/>
        <w:rPr>
          <w:bCs/>
          <w:sz w:val="28"/>
          <w:szCs w:val="28"/>
        </w:rPr>
      </w:pPr>
      <w:r w:rsidRPr="004B1040">
        <w:rPr>
          <w:bCs/>
          <w:sz w:val="28"/>
          <w:szCs w:val="28"/>
        </w:rPr>
        <w:t>2. Задачи комиссии</w:t>
      </w:r>
    </w:p>
    <w:p w:rsidR="004B1040" w:rsidRPr="002F0CE1" w:rsidRDefault="00405E16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B1040" w:rsidRPr="002F0CE1">
        <w:rPr>
          <w:sz w:val="28"/>
          <w:szCs w:val="28"/>
        </w:rPr>
        <w:t>. Основной задачей комиссии является организация работы по повышению устойчивости функционирования организаций в военное время и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</w:t>
      </w:r>
      <w:r w:rsidR="004B1040">
        <w:rPr>
          <w:sz w:val="28"/>
          <w:szCs w:val="28"/>
        </w:rPr>
        <w:t>тельности населения города Черепаново Черепановского района</w:t>
      </w:r>
      <w:r w:rsidR="004B1040" w:rsidRPr="002F0CE1">
        <w:rPr>
          <w:sz w:val="28"/>
          <w:szCs w:val="28"/>
        </w:rPr>
        <w:t xml:space="preserve"> Новосибирской области и создания оптимальных условий для восстановления нарушенного производства.</w:t>
      </w:r>
    </w:p>
    <w:p w:rsidR="004B1040" w:rsidRPr="002F0CE1" w:rsidRDefault="00405E16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1040" w:rsidRPr="002F0CE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B1040" w:rsidRPr="002F0CE1">
        <w:rPr>
          <w:sz w:val="28"/>
          <w:szCs w:val="28"/>
        </w:rPr>
        <w:t> На Комиссию возлагается: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4B1040" w:rsidRPr="002F0CE1">
        <w:rPr>
          <w:sz w:val="28"/>
          <w:szCs w:val="28"/>
        </w:rPr>
        <w:t>В режиме повседневной деятельности:</w:t>
      </w:r>
    </w:p>
    <w:p w:rsidR="004B1040" w:rsidRPr="002F0CE1" w:rsidRDefault="004B1040" w:rsidP="00472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E1">
        <w:rPr>
          <w:sz w:val="28"/>
          <w:szCs w:val="28"/>
        </w:rPr>
        <w:t>­ координация работы руководящего состава и органов управления муниципального звена Единой государственной системы предупреждения и л</w:t>
      </w:r>
      <w:r>
        <w:rPr>
          <w:sz w:val="28"/>
          <w:szCs w:val="28"/>
        </w:rPr>
        <w:t>иквидации чрезвычайных ситуаций</w:t>
      </w:r>
      <w:r w:rsidRPr="002F0CE1">
        <w:rPr>
          <w:sz w:val="28"/>
          <w:szCs w:val="28"/>
        </w:rPr>
        <w:t xml:space="preserve"> по повышению устойчивости функционирования организаций в военное время и в чрезвычайных ситуациях;</w:t>
      </w:r>
    </w:p>
    <w:p w:rsidR="004B1040" w:rsidRPr="002F0CE1" w:rsidRDefault="004B1040" w:rsidP="00472162">
      <w:pPr>
        <w:ind w:firstLine="709"/>
        <w:jc w:val="both"/>
        <w:rPr>
          <w:sz w:val="28"/>
          <w:szCs w:val="28"/>
        </w:rPr>
      </w:pPr>
      <w:r w:rsidRPr="002F0CE1">
        <w:rPr>
          <w:sz w:val="28"/>
          <w:szCs w:val="28"/>
        </w:rPr>
        <w:t xml:space="preserve">­ контроль за подготовкой организаций к работе в военное время и в чрезвычайных ситуациях, за разработкой, планированием и выполнением мероприятий по повышению устойчивости функционирования в экстремальных </w:t>
      </w:r>
      <w:r w:rsidRPr="002F0CE1">
        <w:rPr>
          <w:sz w:val="28"/>
          <w:szCs w:val="28"/>
        </w:rPr>
        <w:lastRenderedPageBreak/>
        <w:t>условиях независимо от их форм собственности, за увязкой этих мероприятий со схемами планировки, строительства, реконструкции объектов и модернизации производства;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>
        <w:rPr>
          <w:sz w:val="28"/>
          <w:szCs w:val="28"/>
        </w:rPr>
        <w:t xml:space="preserve">организация работы по </w:t>
      </w:r>
      <w:r w:rsidR="004B1040" w:rsidRPr="002F0CE1">
        <w:rPr>
          <w:sz w:val="28"/>
          <w:szCs w:val="28"/>
        </w:rPr>
        <w:t>комплексной оценке состояния, возможностей и потребностей организаций для обеспечения жизнедеятельности населения</w:t>
      </w:r>
      <w:r w:rsidR="004B1040">
        <w:rPr>
          <w:sz w:val="28"/>
          <w:szCs w:val="28"/>
        </w:rPr>
        <w:t xml:space="preserve"> город Черепаново Черепановского района </w:t>
      </w:r>
      <w:r w:rsidR="004B1040" w:rsidRPr="002F0CE1">
        <w:rPr>
          <w:sz w:val="28"/>
          <w:szCs w:val="28"/>
        </w:rPr>
        <w:t>Новосибирской области, а также выпуска заданных объемов и номенклатуры продукции с учетом возможных потерь и разрушений в военное время и в чрезвычайных ситуациях;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рассмотрение результатов исследований по устойчивости, выполненных в интересах организаций и подготовка предложений по целесообразности практического осуществления выработанных мероприятий;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участие в проверках состояния гражданской обороны и работы по предупреждению чрезвычайных ситуаций (по воп</w:t>
      </w:r>
      <w:r w:rsidR="004B1040">
        <w:rPr>
          <w:sz w:val="28"/>
          <w:szCs w:val="28"/>
        </w:rPr>
        <w:t>росам устойчивости), в командно</w:t>
      </w:r>
      <w:r w:rsidR="004B1040" w:rsidRPr="002F0CE1">
        <w:rPr>
          <w:sz w:val="28"/>
          <w:szCs w:val="28"/>
        </w:rPr>
        <w:t>­штабных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организация и координация проведения исследований, разработки и уточнения мероприятий по устойчивости функционирования организаций;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участие в обобщении результатов учений, исследований и выработке предложений по дальнейшему повышению устойчивости функционирования организаций в чрезвычайных ситуациях, для включения в план действий по предупреждению и ликвидации чрезвычайных ситуаций и в план гражданской обороны</w:t>
      </w:r>
      <w:r w:rsidR="004B1040">
        <w:rPr>
          <w:sz w:val="28"/>
          <w:szCs w:val="28"/>
        </w:rPr>
        <w:t xml:space="preserve"> города Черепаново Черепановского района</w:t>
      </w:r>
      <w:r w:rsidR="004B1040" w:rsidRPr="002F0CE1">
        <w:rPr>
          <w:sz w:val="28"/>
          <w:szCs w:val="28"/>
        </w:rPr>
        <w:t xml:space="preserve"> Новосибирской области по вопросам устойчивости;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1040" w:rsidRPr="002F0CE1">
        <w:rPr>
          <w:sz w:val="28"/>
          <w:szCs w:val="28"/>
        </w:rPr>
        <w:t>подготовка предложений по повышению устойчивости функционирования организаций главе</w:t>
      </w:r>
      <w:r w:rsidR="004B1040">
        <w:rPr>
          <w:sz w:val="28"/>
          <w:szCs w:val="28"/>
        </w:rPr>
        <w:t xml:space="preserve"> города Черепаново Черепановского района</w:t>
      </w:r>
      <w:r w:rsidR="004B1040" w:rsidRPr="002F0CE1">
        <w:rPr>
          <w:sz w:val="28"/>
          <w:szCs w:val="28"/>
        </w:rPr>
        <w:t xml:space="preserve"> Новосибирской области.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B1040" w:rsidRPr="002F0CE1">
        <w:rPr>
          <w:sz w:val="28"/>
          <w:szCs w:val="28"/>
        </w:rPr>
        <w:t>В режиме повышенной готовности: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принятие мер по обеспечению устойчивого функционирования организаций в целях защиты населения и окружающей среды при угрозе возникновения чрезвычайных ситуаций природного и техногенного характера;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5.</w:t>
      </w:r>
      <w:r w:rsidR="004B1040" w:rsidRPr="002F0CE1">
        <w:rPr>
          <w:sz w:val="28"/>
          <w:szCs w:val="28"/>
        </w:rPr>
        <w:t>При</w:t>
      </w:r>
      <w:proofErr w:type="gramEnd"/>
      <w:r w:rsidR="004B1040" w:rsidRPr="002F0CE1">
        <w:rPr>
          <w:sz w:val="28"/>
          <w:szCs w:val="28"/>
        </w:rPr>
        <w:t xml:space="preserve"> переводе организаций на работу </w:t>
      </w:r>
      <w:r w:rsidR="004B1040">
        <w:rPr>
          <w:sz w:val="28"/>
          <w:szCs w:val="28"/>
        </w:rPr>
        <w:t>в условиях</w:t>
      </w:r>
      <w:r w:rsidR="004B1040" w:rsidRPr="002F0CE1">
        <w:rPr>
          <w:sz w:val="28"/>
          <w:szCs w:val="28"/>
        </w:rPr>
        <w:t xml:space="preserve"> военного времени: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контроль и оценка хода осуществления организациями мероприятий по повышению устойчивости их функционирования в военное время;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проверка качества выполнения мероприятий по повышению устойчивости функционирования организаций</w:t>
      </w:r>
      <w:r w:rsidR="004B1040">
        <w:rPr>
          <w:sz w:val="28"/>
          <w:szCs w:val="28"/>
        </w:rPr>
        <w:t xml:space="preserve"> города Черепаново Черепановского района</w:t>
      </w:r>
      <w:r w:rsidR="004B1040" w:rsidRPr="002F0CE1">
        <w:rPr>
          <w:sz w:val="28"/>
          <w:szCs w:val="28"/>
        </w:rPr>
        <w:t xml:space="preserve"> Новосибирской области с введением соответствующих степеней готовности гражданской обороны;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обобщение необходимых данных по вопросам устойчивости для принятия решений по переводу организаций</w:t>
      </w:r>
      <w:r w:rsidR="004B1040">
        <w:rPr>
          <w:sz w:val="28"/>
          <w:szCs w:val="28"/>
        </w:rPr>
        <w:t xml:space="preserve"> города Черепаново Черепановского района </w:t>
      </w:r>
      <w:r w:rsidR="004B1040" w:rsidRPr="002F0CE1">
        <w:rPr>
          <w:sz w:val="28"/>
          <w:szCs w:val="28"/>
        </w:rPr>
        <w:t>Новосибирской области на работу по планам военного времени.</w:t>
      </w:r>
    </w:p>
    <w:p w:rsidR="004B1040" w:rsidRPr="002F0CE1" w:rsidRDefault="00405E16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4B1040" w:rsidRPr="002F0CE1">
        <w:rPr>
          <w:sz w:val="28"/>
          <w:szCs w:val="28"/>
        </w:rPr>
        <w:t>. В режиме чрезвычайной ситуации: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проведение анализа состояния и возможностей важнейших организаций в целом;</w:t>
      </w:r>
    </w:p>
    <w:p w:rsidR="004B1040" w:rsidRPr="002F0CE1" w:rsidRDefault="00472162" w:rsidP="00472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обобщение данных обстановки и подготовки предложений главе администрации</w:t>
      </w:r>
      <w:r w:rsidR="004B1040">
        <w:rPr>
          <w:sz w:val="28"/>
          <w:szCs w:val="28"/>
        </w:rPr>
        <w:t xml:space="preserve"> города Черепаново Черепан</w:t>
      </w:r>
      <w:r w:rsidR="004B1040">
        <w:rPr>
          <w:sz w:val="28"/>
          <w:szCs w:val="28"/>
        </w:rPr>
        <w:t>овского района</w:t>
      </w:r>
      <w:r w:rsidR="004B1040" w:rsidRPr="002F0CE1">
        <w:rPr>
          <w:sz w:val="28"/>
          <w:szCs w:val="28"/>
        </w:rPr>
        <w:t xml:space="preserve"> Новосибирской области по вопросам организации производственной деятельности сохранившихся мощностей, восстановления нарушенного управления </w:t>
      </w:r>
      <w:r w:rsidR="004B1040" w:rsidRPr="002F0CE1">
        <w:rPr>
          <w:sz w:val="28"/>
          <w:szCs w:val="28"/>
        </w:rPr>
        <w:lastRenderedPageBreak/>
        <w:t xml:space="preserve">организациями, обеспечения жизнедеятельности населения </w:t>
      </w:r>
      <w:r w:rsidR="004B1040">
        <w:rPr>
          <w:sz w:val="28"/>
          <w:szCs w:val="28"/>
        </w:rPr>
        <w:t>города Черепаново Черепановского района</w:t>
      </w:r>
      <w:r w:rsidR="004B1040" w:rsidRPr="002F0CE1">
        <w:rPr>
          <w:sz w:val="28"/>
          <w:szCs w:val="28"/>
        </w:rPr>
        <w:t xml:space="preserve"> Новосибирской области я, а также проведения аварийно-восстановительных работ.</w:t>
      </w:r>
    </w:p>
    <w:p w:rsidR="004B1040" w:rsidRPr="00405E16" w:rsidRDefault="004B1040" w:rsidP="00405E1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05E16">
        <w:rPr>
          <w:bCs/>
          <w:sz w:val="28"/>
          <w:szCs w:val="28"/>
        </w:rPr>
        <w:t>3. Права и функции комиссии</w:t>
      </w:r>
    </w:p>
    <w:p w:rsidR="004B1040" w:rsidRPr="002F0CE1" w:rsidRDefault="00405E16" w:rsidP="00B03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1040" w:rsidRPr="002F0CE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4B1040" w:rsidRPr="002F0CE1">
        <w:rPr>
          <w:sz w:val="28"/>
          <w:szCs w:val="28"/>
        </w:rPr>
        <w:t xml:space="preserve"> Комиссия в пределах своей компетенции имеет право:</w:t>
      </w:r>
    </w:p>
    <w:p w:rsidR="004B1040" w:rsidRPr="002F0CE1" w:rsidRDefault="004B1040" w:rsidP="00B0362B">
      <w:pPr>
        <w:ind w:firstLine="709"/>
        <w:jc w:val="both"/>
        <w:rPr>
          <w:sz w:val="28"/>
          <w:szCs w:val="28"/>
        </w:rPr>
      </w:pPr>
      <w:r w:rsidRPr="002F0CE1">
        <w:rPr>
          <w:sz w:val="28"/>
          <w:szCs w:val="28"/>
        </w:rPr>
        <w:t>1) давать заключения на представляемые структурным</w:t>
      </w:r>
      <w:r w:rsidR="00405E16">
        <w:rPr>
          <w:sz w:val="28"/>
          <w:szCs w:val="28"/>
        </w:rPr>
        <w:t>и подразделениями администрации</w:t>
      </w:r>
      <w:r>
        <w:rPr>
          <w:sz w:val="28"/>
          <w:szCs w:val="28"/>
        </w:rPr>
        <w:t xml:space="preserve"> города Черепаново Черепановского района </w:t>
      </w:r>
      <w:r w:rsidR="00405E16">
        <w:rPr>
          <w:sz w:val="28"/>
          <w:szCs w:val="28"/>
        </w:rPr>
        <w:t>Новосибирской области</w:t>
      </w:r>
      <w:r w:rsidRPr="002F0CE1">
        <w:rPr>
          <w:sz w:val="28"/>
          <w:szCs w:val="28"/>
        </w:rPr>
        <w:t xml:space="preserve"> предложения для включения в перспективные и годовые программы развития отраслей экономики </w:t>
      </w:r>
      <w:r>
        <w:rPr>
          <w:sz w:val="28"/>
          <w:szCs w:val="28"/>
        </w:rPr>
        <w:t>города Черепаново Черепановского района</w:t>
      </w:r>
      <w:r w:rsidRPr="002F0CE1">
        <w:rPr>
          <w:sz w:val="28"/>
          <w:szCs w:val="28"/>
        </w:rPr>
        <w:t xml:space="preserve"> Новосибирской области.</w:t>
      </w:r>
    </w:p>
    <w:p w:rsidR="004B1040" w:rsidRPr="002F0CE1" w:rsidRDefault="004B1040" w:rsidP="00B0362B">
      <w:pPr>
        <w:ind w:firstLine="709"/>
        <w:jc w:val="both"/>
        <w:rPr>
          <w:sz w:val="28"/>
          <w:szCs w:val="28"/>
        </w:rPr>
      </w:pPr>
      <w:r w:rsidRPr="002F0CE1">
        <w:rPr>
          <w:sz w:val="28"/>
          <w:szCs w:val="28"/>
        </w:rPr>
        <w:t xml:space="preserve">2) запрашивать от структурных подразделений администрации </w:t>
      </w:r>
      <w:r>
        <w:rPr>
          <w:sz w:val="28"/>
          <w:szCs w:val="28"/>
        </w:rPr>
        <w:t>города Черепаново Черепановского района</w:t>
      </w:r>
      <w:r w:rsidRPr="002F0CE1">
        <w:rPr>
          <w:sz w:val="28"/>
          <w:szCs w:val="28"/>
        </w:rPr>
        <w:t xml:space="preserve"> Новосибирской области, объектов экономики необходимые данные для изучения и принятия решений по вопросам, относящимся к повышению устойчивости функционирования экономики</w:t>
      </w:r>
      <w:r w:rsidR="00405E16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Черепаново</w:t>
      </w:r>
      <w:r w:rsidR="00405E16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Черепановского района</w:t>
      </w:r>
      <w:r w:rsidRPr="002F0CE1">
        <w:rPr>
          <w:sz w:val="28"/>
          <w:szCs w:val="28"/>
        </w:rPr>
        <w:t xml:space="preserve"> Новосибирской области.</w:t>
      </w:r>
    </w:p>
    <w:p w:rsidR="004B1040" w:rsidRPr="002F0CE1" w:rsidRDefault="004B1040" w:rsidP="00B0362B">
      <w:pPr>
        <w:ind w:firstLine="709"/>
        <w:jc w:val="both"/>
        <w:rPr>
          <w:sz w:val="28"/>
          <w:szCs w:val="28"/>
        </w:rPr>
      </w:pPr>
      <w:r w:rsidRPr="002F0CE1">
        <w:rPr>
          <w:sz w:val="28"/>
          <w:szCs w:val="28"/>
        </w:rPr>
        <w:t>3) привлекать к участию в рассмотрении отдельных вопросов устойчивости специалистов проектных и других институтов, объектов экономики.</w:t>
      </w:r>
    </w:p>
    <w:p w:rsidR="004B1040" w:rsidRPr="002F0CE1" w:rsidRDefault="004B1040" w:rsidP="00B0362B">
      <w:pPr>
        <w:ind w:firstLine="709"/>
        <w:jc w:val="both"/>
        <w:rPr>
          <w:sz w:val="28"/>
          <w:szCs w:val="28"/>
        </w:rPr>
      </w:pPr>
      <w:r w:rsidRPr="002F0CE1">
        <w:rPr>
          <w:sz w:val="28"/>
          <w:szCs w:val="28"/>
        </w:rPr>
        <w:t>4) заслушивать должностных лиц объектов экономики по вопросам устойчивости, проводить в установленном порядке совещания с представителями этих объектов экономики.</w:t>
      </w:r>
    </w:p>
    <w:p w:rsidR="004B1040" w:rsidRPr="002F0CE1" w:rsidRDefault="00403E4E" w:rsidP="00B03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B1040" w:rsidRPr="002F0CE1">
        <w:rPr>
          <w:sz w:val="28"/>
          <w:szCs w:val="28"/>
        </w:rPr>
        <w:t>. В комиссии для непосредственной разработки мероприятий по повышению устойчивости функционирования организаций создаются: рабочие группы по направлениям:</w:t>
      </w:r>
    </w:p>
    <w:p w:rsidR="004B1040" w:rsidRPr="002F0CE1" w:rsidRDefault="00405E16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подкомиссия по рациональному размещению производительных сил;</w:t>
      </w:r>
    </w:p>
    <w:p w:rsidR="004B1040" w:rsidRPr="002F0CE1" w:rsidRDefault="00405E16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 xml:space="preserve">подкомиссия по устойчивости топливно-энергетического комплекса, промышленного производства и транспортной системы, жизнеобеспечения </w:t>
      </w:r>
      <w:r w:rsidR="004B1040">
        <w:rPr>
          <w:sz w:val="28"/>
          <w:szCs w:val="28"/>
        </w:rPr>
        <w:t>населения.</w:t>
      </w:r>
    </w:p>
    <w:p w:rsidR="004B1040" w:rsidRPr="002F0CE1" w:rsidRDefault="00405E16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подкомиссия по устойчивости сферы услуг, социальной сферы;</w:t>
      </w:r>
    </w:p>
    <w:p w:rsidR="004B1040" w:rsidRPr="002F0CE1" w:rsidRDefault="00405E16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подкомиссия по устойчивости управления;</w:t>
      </w:r>
    </w:p>
    <w:p w:rsidR="004B1040" w:rsidRPr="002F0CE1" w:rsidRDefault="00405E16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секретариат комиссии по устойчивости.</w:t>
      </w:r>
    </w:p>
    <w:p w:rsidR="004B1040" w:rsidRPr="002F0CE1" w:rsidRDefault="00403E4E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B1040" w:rsidRPr="002F0CE1">
        <w:rPr>
          <w:sz w:val="28"/>
          <w:szCs w:val="28"/>
        </w:rPr>
        <w:t>. В соответствии с общими задачами, выполняемыми комиссией, на ее структурные подразделения возлагаются следующие функции:</w:t>
      </w:r>
    </w:p>
    <w:p w:rsidR="004B1040" w:rsidRPr="002F0CE1" w:rsidRDefault="00403E4E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Н</w:t>
      </w:r>
      <w:r w:rsidR="004B1040" w:rsidRPr="002F0CE1">
        <w:rPr>
          <w:sz w:val="28"/>
          <w:szCs w:val="28"/>
        </w:rPr>
        <w:t>а подкомиссию по устойчивости топливно-энергетического комплекса, промышленного производства и транспортной системы:</w:t>
      </w:r>
    </w:p>
    <w:p w:rsidR="004B1040" w:rsidRPr="002F0CE1" w:rsidRDefault="00403E4E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определение степени устойчив</w:t>
      </w:r>
      <w:r w:rsidR="00405E16">
        <w:rPr>
          <w:sz w:val="28"/>
          <w:szCs w:val="28"/>
        </w:rPr>
        <w:t>ости элементов и систем электро-</w:t>
      </w:r>
      <w:r w:rsidR="004B1040" w:rsidRPr="002F0CE1">
        <w:rPr>
          <w:sz w:val="28"/>
          <w:szCs w:val="28"/>
        </w:rPr>
        <w:t xml:space="preserve">  теплоснабжения, водо</w:t>
      </w:r>
      <w:r w:rsidR="00405E16">
        <w:rPr>
          <w:sz w:val="28"/>
          <w:szCs w:val="28"/>
        </w:rPr>
        <w:t>-</w:t>
      </w:r>
      <w:r w:rsidR="004B1040" w:rsidRPr="002F0CE1">
        <w:rPr>
          <w:sz w:val="28"/>
          <w:szCs w:val="28"/>
        </w:rPr>
        <w:t xml:space="preserve"> и топливоснабжения в чрезвычайных ситуациях;</w:t>
      </w:r>
    </w:p>
    <w:p w:rsidR="004B1040" w:rsidRPr="002F0CE1" w:rsidRDefault="00403E4E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анализ возможности работы организаций от автономных источников энергоснабжения и использования для этих целей других источников;</w:t>
      </w:r>
    </w:p>
    <w:p w:rsidR="004B1040" w:rsidRPr="002F0CE1" w:rsidRDefault="00403E4E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оценка эффективности мероприятий по повышению устойчивости функционирования организаций и анализ возможных потерь основных производственных фондов и мощностей в чрезвычайных ситуациях;</w:t>
      </w:r>
    </w:p>
    <w:p w:rsidR="004B1040" w:rsidRPr="002F0CE1" w:rsidRDefault="00403E4E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B1040" w:rsidRPr="002F0CE1">
        <w:rPr>
          <w:sz w:val="28"/>
          <w:szCs w:val="28"/>
        </w:rPr>
        <w:t>. На подкомиссию по устойчивости сферы услуг, социальной сферы:</w:t>
      </w:r>
    </w:p>
    <w:p w:rsidR="004B1040" w:rsidRPr="002F0CE1" w:rsidRDefault="00403E4E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анализ эффективности мероприятий по снижению ущерба от чрезвычайных ситуаций в производстве продуктов питания и представления услуг населению</w:t>
      </w:r>
      <w:r w:rsidR="004B1040">
        <w:rPr>
          <w:sz w:val="28"/>
          <w:szCs w:val="28"/>
        </w:rPr>
        <w:t xml:space="preserve"> города Черепаново Черепановского района</w:t>
      </w:r>
      <w:r w:rsidR="004B1040" w:rsidRPr="002F0CE1">
        <w:rPr>
          <w:sz w:val="28"/>
          <w:szCs w:val="28"/>
        </w:rPr>
        <w:t xml:space="preserve"> Новосибирской области;</w:t>
      </w:r>
    </w:p>
    <w:p w:rsidR="004B1040" w:rsidRPr="002F0CE1" w:rsidRDefault="00403E4E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­</w:t>
      </w:r>
      <w:r w:rsidR="004B1040" w:rsidRPr="002F0CE1">
        <w:rPr>
          <w:sz w:val="28"/>
          <w:szCs w:val="28"/>
        </w:rPr>
        <w:t>подготовка предложений по повышению устойчивости функционирования экономики</w:t>
      </w:r>
      <w:r w:rsidR="004B1040">
        <w:rPr>
          <w:sz w:val="28"/>
          <w:szCs w:val="28"/>
        </w:rPr>
        <w:t xml:space="preserve"> города Черепаново Черепановского</w:t>
      </w:r>
      <w:r w:rsidR="004B1040" w:rsidRPr="002F0CE1">
        <w:rPr>
          <w:sz w:val="28"/>
          <w:szCs w:val="28"/>
        </w:rPr>
        <w:t xml:space="preserve"> Новосибирской области;</w:t>
      </w:r>
    </w:p>
    <w:p w:rsidR="004B1040" w:rsidRPr="002F0CE1" w:rsidRDefault="00403E4E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анализ эффективности мероприятий по повышению устойчивости функционирования объектов социальной сферы (медицины, объектов жизнеобеспечения населения и др.);</w:t>
      </w:r>
    </w:p>
    <w:p w:rsidR="004B1040" w:rsidRPr="002F0CE1" w:rsidRDefault="00403E4E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 xml:space="preserve">подготовка предложений по дальнейшему повышению устойчивости функционирования объектов социальной сферы и жизнеобеспечения на территории </w:t>
      </w:r>
      <w:r w:rsidR="004B1040">
        <w:rPr>
          <w:sz w:val="28"/>
          <w:szCs w:val="28"/>
        </w:rPr>
        <w:t>города Черепаново Черепановского района НСО</w:t>
      </w:r>
      <w:r w:rsidR="004B1040" w:rsidRPr="002F0CE1">
        <w:rPr>
          <w:sz w:val="28"/>
          <w:szCs w:val="28"/>
        </w:rPr>
        <w:t>;</w:t>
      </w:r>
    </w:p>
    <w:p w:rsidR="004B1040" w:rsidRPr="002F0CE1" w:rsidRDefault="00472162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B1040" w:rsidRPr="002F0CE1">
        <w:rPr>
          <w:sz w:val="28"/>
          <w:szCs w:val="28"/>
        </w:rPr>
        <w:t>. На подкомиссию по устойчивости управления:</w:t>
      </w:r>
    </w:p>
    <w:p w:rsidR="004B1040" w:rsidRPr="002F0CE1" w:rsidRDefault="00472162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анализ эффективности мероприятий по повышению устойчивости функционирования системы управления и связи;</w:t>
      </w:r>
    </w:p>
    <w:p w:rsidR="004B1040" w:rsidRPr="002F0CE1" w:rsidRDefault="00472162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подготовка предложений по дальнейшему повышению устойчивости функционирования системы управления и связи</w:t>
      </w:r>
      <w:r w:rsidR="004B1040">
        <w:rPr>
          <w:sz w:val="28"/>
          <w:szCs w:val="28"/>
        </w:rPr>
        <w:t xml:space="preserve"> города Черепаново Черепановского района</w:t>
      </w:r>
      <w:r w:rsidR="004B1040" w:rsidRPr="002F0CE1">
        <w:rPr>
          <w:sz w:val="28"/>
          <w:szCs w:val="28"/>
        </w:rPr>
        <w:t xml:space="preserve"> Новосибирской области и объектов организаций;</w:t>
      </w:r>
    </w:p>
    <w:p w:rsidR="004B1040" w:rsidRPr="002F0CE1" w:rsidRDefault="00472162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B1040" w:rsidRPr="002F0CE1">
        <w:rPr>
          <w:sz w:val="28"/>
          <w:szCs w:val="28"/>
        </w:rPr>
        <w:t>. На подкомиссию по рациональному размещению производительных сил:</w:t>
      </w:r>
    </w:p>
    <w:p w:rsidR="004B1040" w:rsidRPr="002F0CE1" w:rsidRDefault="00472162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анализ размещения производительных сил</w:t>
      </w:r>
      <w:r w:rsidR="004B1040">
        <w:rPr>
          <w:sz w:val="28"/>
          <w:szCs w:val="28"/>
        </w:rPr>
        <w:t xml:space="preserve"> города Черепаново Черепановского района</w:t>
      </w:r>
      <w:r w:rsidR="004B1040" w:rsidRPr="002F0CE1">
        <w:rPr>
          <w:i/>
          <w:iCs/>
          <w:sz w:val="28"/>
          <w:szCs w:val="28"/>
        </w:rPr>
        <w:t xml:space="preserve"> </w:t>
      </w:r>
      <w:r w:rsidR="004B1040" w:rsidRPr="002F0CE1">
        <w:rPr>
          <w:sz w:val="28"/>
          <w:szCs w:val="28"/>
        </w:rPr>
        <w:t>Новосибирской области;</w:t>
      </w:r>
    </w:p>
    <w:p w:rsidR="004B1040" w:rsidRPr="002F0CE1" w:rsidRDefault="00472162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оценка степени концентрации промышленности и запасов материальных средств</w:t>
      </w:r>
      <w:r w:rsidR="004B1040">
        <w:rPr>
          <w:sz w:val="28"/>
          <w:szCs w:val="28"/>
        </w:rPr>
        <w:t xml:space="preserve"> города Черепаново Черепановского района</w:t>
      </w:r>
      <w:r w:rsidR="004B1040" w:rsidRPr="002F0CE1">
        <w:rPr>
          <w:sz w:val="28"/>
          <w:szCs w:val="28"/>
        </w:rPr>
        <w:t xml:space="preserve"> в Новосибирской области, в том числе вблизи потенциально опасных объектов;</w:t>
      </w:r>
    </w:p>
    <w:p w:rsidR="004B1040" w:rsidRPr="002F0CE1" w:rsidRDefault="00472162" w:rsidP="00B03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­</w:t>
      </w:r>
      <w:r w:rsidR="004B1040" w:rsidRPr="002F0CE1">
        <w:rPr>
          <w:sz w:val="28"/>
          <w:szCs w:val="28"/>
        </w:rPr>
        <w:t>подготовка предложений по дальнейшему повышению функционирования устойчивости</w:t>
      </w:r>
      <w:r w:rsidR="004B1040">
        <w:rPr>
          <w:sz w:val="28"/>
          <w:szCs w:val="28"/>
        </w:rPr>
        <w:t xml:space="preserve"> города Черепановского района</w:t>
      </w:r>
      <w:r w:rsidR="004B1040" w:rsidRPr="002F0CE1">
        <w:rPr>
          <w:sz w:val="28"/>
          <w:szCs w:val="28"/>
        </w:rPr>
        <w:t xml:space="preserve"> Новосибирской области.</w:t>
      </w:r>
    </w:p>
    <w:p w:rsidR="004B1040" w:rsidRPr="002F0CE1" w:rsidRDefault="004B1040" w:rsidP="00B0362B">
      <w:pPr>
        <w:pStyle w:val="a7"/>
        <w:ind w:firstLine="709"/>
      </w:pPr>
    </w:p>
    <w:p w:rsidR="004B1040" w:rsidRDefault="004B1040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05E16" w:rsidRDefault="00405E16" w:rsidP="004B1040">
      <w:pPr>
        <w:shd w:val="clear" w:color="auto" w:fill="FFFFFF"/>
        <w:jc w:val="right"/>
        <w:rPr>
          <w:sz w:val="28"/>
          <w:szCs w:val="28"/>
        </w:rPr>
      </w:pPr>
    </w:p>
    <w:p w:rsidR="004B1040" w:rsidRDefault="004B1040" w:rsidP="00B0362B">
      <w:pPr>
        <w:shd w:val="clear" w:color="auto" w:fill="FFFFFF"/>
        <w:rPr>
          <w:sz w:val="28"/>
          <w:szCs w:val="28"/>
        </w:rPr>
      </w:pPr>
    </w:p>
    <w:p w:rsidR="00B0362B" w:rsidRPr="002F0CE1" w:rsidRDefault="00B0362B" w:rsidP="00B0362B">
      <w:pPr>
        <w:shd w:val="clear" w:color="auto" w:fill="FFFFFF"/>
        <w:rPr>
          <w:sz w:val="28"/>
          <w:szCs w:val="28"/>
        </w:rPr>
      </w:pPr>
    </w:p>
    <w:p w:rsidR="004B1040" w:rsidRPr="00405E16" w:rsidRDefault="004B1040" w:rsidP="004B1040">
      <w:pPr>
        <w:shd w:val="clear" w:color="auto" w:fill="FFFFFF"/>
        <w:jc w:val="right"/>
        <w:rPr>
          <w:sz w:val="22"/>
          <w:szCs w:val="22"/>
        </w:rPr>
      </w:pPr>
      <w:r w:rsidRPr="00405E16">
        <w:rPr>
          <w:sz w:val="22"/>
          <w:szCs w:val="22"/>
        </w:rPr>
        <w:lastRenderedPageBreak/>
        <w:t xml:space="preserve">Утвердить </w:t>
      </w:r>
    </w:p>
    <w:p w:rsidR="004B1040" w:rsidRPr="00405E16" w:rsidRDefault="004B1040" w:rsidP="004B1040">
      <w:pPr>
        <w:jc w:val="right"/>
        <w:rPr>
          <w:bCs/>
          <w:sz w:val="22"/>
          <w:szCs w:val="22"/>
        </w:rPr>
      </w:pPr>
      <w:r w:rsidRPr="00405E16">
        <w:rPr>
          <w:sz w:val="22"/>
          <w:szCs w:val="22"/>
        </w:rPr>
        <w:t xml:space="preserve">                                                           постановлением администрации города Черепаново Черепановского района НСО</w:t>
      </w:r>
    </w:p>
    <w:p w:rsidR="004B1040" w:rsidRPr="00405E16" w:rsidRDefault="00405E16" w:rsidP="00405E16">
      <w:pPr>
        <w:jc w:val="right"/>
        <w:rPr>
          <w:sz w:val="22"/>
          <w:szCs w:val="22"/>
        </w:rPr>
      </w:pPr>
      <w:r w:rsidRPr="00405E16">
        <w:rPr>
          <w:sz w:val="22"/>
          <w:szCs w:val="22"/>
        </w:rPr>
        <w:t>от 03.</w:t>
      </w:r>
      <w:r w:rsidR="004B1040" w:rsidRPr="00405E16">
        <w:rPr>
          <w:sz w:val="22"/>
          <w:szCs w:val="22"/>
        </w:rPr>
        <w:t>10. 2023</w:t>
      </w:r>
      <w:r w:rsidRPr="00405E16">
        <w:rPr>
          <w:sz w:val="22"/>
          <w:szCs w:val="22"/>
        </w:rPr>
        <w:t xml:space="preserve"> г. №681</w:t>
      </w:r>
    </w:p>
    <w:p w:rsidR="004B1040" w:rsidRDefault="004B1040" w:rsidP="004B1040">
      <w:pPr>
        <w:jc w:val="right"/>
        <w:rPr>
          <w:b/>
          <w:bCs/>
          <w:sz w:val="28"/>
          <w:szCs w:val="28"/>
        </w:rPr>
      </w:pPr>
    </w:p>
    <w:p w:rsidR="004B1040" w:rsidRPr="00405E16" w:rsidRDefault="004B1040" w:rsidP="00405E16">
      <w:pPr>
        <w:pStyle w:val="a5"/>
        <w:ind w:left="0"/>
        <w:jc w:val="center"/>
        <w:rPr>
          <w:bCs/>
          <w:sz w:val="28"/>
          <w:szCs w:val="28"/>
        </w:rPr>
      </w:pPr>
      <w:r w:rsidRPr="00405E16">
        <w:rPr>
          <w:bCs/>
          <w:sz w:val="28"/>
          <w:szCs w:val="28"/>
        </w:rPr>
        <w:t>Состав комиссии по повышению устойчивос</w:t>
      </w:r>
      <w:r w:rsidR="00405E16">
        <w:rPr>
          <w:bCs/>
          <w:sz w:val="28"/>
          <w:szCs w:val="28"/>
        </w:rPr>
        <w:t xml:space="preserve">ти функционирования </w:t>
      </w:r>
      <w:r w:rsidR="00405E16" w:rsidRPr="00405E16">
        <w:rPr>
          <w:bCs/>
          <w:sz w:val="28"/>
          <w:szCs w:val="28"/>
        </w:rPr>
        <w:t>организаций</w:t>
      </w:r>
      <w:r w:rsidRPr="00405E16">
        <w:rPr>
          <w:bCs/>
          <w:sz w:val="28"/>
          <w:szCs w:val="28"/>
        </w:rPr>
        <w:t xml:space="preserve"> горда Черепаново Черепановского района Новосибирской области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704"/>
        <w:gridCol w:w="6662"/>
        <w:gridCol w:w="2268"/>
      </w:tblGrid>
      <w:tr w:rsidR="004B1040" w:rsidRPr="00FF2DE1" w:rsidTr="00EB10F9">
        <w:tc>
          <w:tcPr>
            <w:tcW w:w="704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№</w:t>
            </w:r>
          </w:p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proofErr w:type="spellStart"/>
            <w:r w:rsidRPr="00FF2DE1">
              <w:rPr>
                <w:sz w:val="28"/>
                <w:szCs w:val="28"/>
              </w:rPr>
              <w:t>п.п</w:t>
            </w:r>
            <w:proofErr w:type="spellEnd"/>
            <w:r w:rsidRPr="00FF2DE1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Ф.И.О. и занимаемая должность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должность в комиссии</w:t>
            </w:r>
          </w:p>
        </w:tc>
      </w:tr>
      <w:tr w:rsidR="004B1040" w:rsidRPr="00FF2DE1" w:rsidTr="00EB10F9">
        <w:tc>
          <w:tcPr>
            <w:tcW w:w="9634" w:type="dxa"/>
            <w:gridSpan w:val="3"/>
          </w:tcPr>
          <w:p w:rsidR="004B1040" w:rsidRPr="00FF2DE1" w:rsidRDefault="004B1040" w:rsidP="00472162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Руководство и секретариат комиссии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заместитель главы администрации города Черепаново – главный бухгалтер Пятков Д.А.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председатель комиссии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заместитель главы администрации города Черепаново по основной деятельности Овчинников А.Ф.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специалист 1 категории администрации города Черепаново Зазуля В.Е.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секретарь комиссии</w:t>
            </w:r>
          </w:p>
        </w:tc>
      </w:tr>
      <w:tr w:rsidR="004B1040" w:rsidRPr="00FF2DE1" w:rsidTr="00EB10F9">
        <w:tc>
          <w:tcPr>
            <w:tcW w:w="9634" w:type="dxa"/>
            <w:gridSpan w:val="3"/>
          </w:tcPr>
          <w:p w:rsidR="004B1040" w:rsidRPr="00FF2DE1" w:rsidRDefault="004B1040" w:rsidP="00472162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Подкомиссия по рациональному размещению производительных сил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B0362B" w:rsidP="00902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заместитель главы администрации города Черепаново по основной деятельности Овчинников А.Ф.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председатель подкомиссии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B0362B" w:rsidP="00902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начальник отдела имущества и земельных отношений администрации города Черепаново Фоменко М.П.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заместитель председателя подкомиссии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B0362B" w:rsidP="00902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ведущий специалист отдела ЖКХ и строительства администрации города Черепаново. Кузнецов А.П.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член подкомиссии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B0362B" w:rsidP="00902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 xml:space="preserve">специалист 1 категории </w:t>
            </w:r>
            <w:r w:rsidR="00405E16">
              <w:rPr>
                <w:sz w:val="28"/>
                <w:szCs w:val="28"/>
              </w:rPr>
              <w:t>администрации города Черепаново</w:t>
            </w:r>
            <w:r w:rsidR="00EB10F9">
              <w:rPr>
                <w:sz w:val="28"/>
                <w:szCs w:val="28"/>
              </w:rPr>
              <w:t>.</w:t>
            </w:r>
            <w:r w:rsidR="00405E16">
              <w:rPr>
                <w:sz w:val="28"/>
                <w:szCs w:val="28"/>
              </w:rPr>
              <w:t xml:space="preserve"> </w:t>
            </w:r>
            <w:r w:rsidRPr="00FF2DE1">
              <w:rPr>
                <w:sz w:val="28"/>
                <w:szCs w:val="28"/>
              </w:rPr>
              <w:t xml:space="preserve">Уваров К.Н. 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член подкомиссии</w:t>
            </w:r>
          </w:p>
        </w:tc>
      </w:tr>
      <w:tr w:rsidR="004B1040" w:rsidRPr="00FF2DE1" w:rsidTr="00EB10F9">
        <w:tc>
          <w:tcPr>
            <w:tcW w:w="9634" w:type="dxa"/>
            <w:gridSpan w:val="3"/>
          </w:tcPr>
          <w:p w:rsidR="004B1040" w:rsidRPr="00FF2DE1" w:rsidRDefault="004B1040" w:rsidP="00472162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Подкомиссия по устойчивости топливно-энергетического комплекса, промышленного производства и транспортной системы, жизнеобеспечения населения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B0362B" w:rsidP="00902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начальник отдела ЖКХ и строительства администрации города Черепаново.</w:t>
            </w:r>
          </w:p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Кузнецов А.П.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председатель подкомиссии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B0362B" w:rsidP="00902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специалист отдела ЖКХ и строительства администрации города Черепаново. Уваров К.Н.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заместитель председателя подкомиссии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B0362B" w:rsidP="00902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Специалист отдела имущества и земельных отношений администрации города Черепаново.</w:t>
            </w:r>
            <w:r w:rsidR="00EB10F9">
              <w:rPr>
                <w:sz w:val="28"/>
                <w:szCs w:val="28"/>
              </w:rPr>
              <w:t xml:space="preserve"> Збицк</w:t>
            </w:r>
            <w:r w:rsidRPr="00FF2DE1">
              <w:rPr>
                <w:sz w:val="28"/>
                <w:szCs w:val="28"/>
              </w:rPr>
              <w:t xml:space="preserve">ая К.Д. 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член подкомиссии</w:t>
            </w:r>
          </w:p>
        </w:tc>
      </w:tr>
      <w:tr w:rsidR="004B1040" w:rsidRPr="00FF2DE1" w:rsidTr="00EB10F9">
        <w:tc>
          <w:tcPr>
            <w:tcW w:w="9634" w:type="dxa"/>
            <w:gridSpan w:val="3"/>
          </w:tcPr>
          <w:p w:rsidR="004B1040" w:rsidRPr="00FF2DE1" w:rsidRDefault="004B1040" w:rsidP="00472162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Подкомиссия по устойчивости по устойчивости сферы обращения и услуг, социальной сферы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B0362B" w:rsidP="00902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заместитель главы администрации города Черепаново по организационной деятельности Иванова Л.В..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председатель подкомиссии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B0362B" w:rsidP="00902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Начальник контрольно-организационного отдела администрации города Черепаново Почтарь О.А.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заместитель председателя подкомиссии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B0362B" w:rsidP="00902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Ведущий специалист отдела имущества и земельных отношений админ</w:t>
            </w:r>
            <w:r w:rsidR="00EB10F9">
              <w:rPr>
                <w:sz w:val="28"/>
                <w:szCs w:val="28"/>
              </w:rPr>
              <w:t>истрации города Черепаново Збиц</w:t>
            </w:r>
            <w:r w:rsidRPr="00FF2DE1">
              <w:rPr>
                <w:sz w:val="28"/>
                <w:szCs w:val="28"/>
              </w:rPr>
              <w:t>кая К.Д.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член подкомиссии</w:t>
            </w:r>
          </w:p>
        </w:tc>
      </w:tr>
      <w:tr w:rsidR="004B1040" w:rsidRPr="00FF2DE1" w:rsidTr="00EB10F9">
        <w:tc>
          <w:tcPr>
            <w:tcW w:w="9634" w:type="dxa"/>
            <w:gridSpan w:val="3"/>
          </w:tcPr>
          <w:p w:rsidR="004B1040" w:rsidRPr="00FF2DE1" w:rsidRDefault="004B1040" w:rsidP="00472162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Подкомиссия по устойчивости управления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B0362B" w:rsidP="00902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юрист администрации города Черепаново Воронкова О.А.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председатель подкомиссии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B0362B" w:rsidP="00902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 xml:space="preserve">экономист администрации города Черепаново </w:t>
            </w:r>
            <w:r w:rsidR="00EB10F9" w:rsidRPr="00FF2DE1">
              <w:rPr>
                <w:sz w:val="28"/>
                <w:szCs w:val="28"/>
              </w:rPr>
              <w:t>Бондарук</w:t>
            </w:r>
            <w:r w:rsidRPr="00FF2DE1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заместитель председателя подкомиссии</w:t>
            </w:r>
          </w:p>
        </w:tc>
      </w:tr>
      <w:tr w:rsidR="004B1040" w:rsidRPr="00FF2DE1" w:rsidTr="00EB10F9">
        <w:tc>
          <w:tcPr>
            <w:tcW w:w="704" w:type="dxa"/>
          </w:tcPr>
          <w:p w:rsidR="004B1040" w:rsidRPr="00FF2DE1" w:rsidRDefault="00B0362B" w:rsidP="00902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B1040" w:rsidRPr="00FF2DE1" w:rsidRDefault="004B1040" w:rsidP="0090202E">
            <w:pPr>
              <w:jc w:val="both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ведущий специалист отдела имущества и земельных отношений админи</w:t>
            </w:r>
            <w:r w:rsidR="00EB10F9">
              <w:rPr>
                <w:sz w:val="28"/>
                <w:szCs w:val="28"/>
              </w:rPr>
              <w:t>страции города Черепаново Збиц</w:t>
            </w:r>
            <w:r w:rsidRPr="00FF2DE1">
              <w:rPr>
                <w:sz w:val="28"/>
                <w:szCs w:val="28"/>
              </w:rPr>
              <w:t>кая К.Д.</w:t>
            </w:r>
          </w:p>
        </w:tc>
        <w:tc>
          <w:tcPr>
            <w:tcW w:w="2268" w:type="dxa"/>
          </w:tcPr>
          <w:p w:rsidR="004B1040" w:rsidRPr="00FF2DE1" w:rsidRDefault="004B1040" w:rsidP="0090202E">
            <w:pPr>
              <w:jc w:val="center"/>
              <w:rPr>
                <w:sz w:val="28"/>
                <w:szCs w:val="28"/>
              </w:rPr>
            </w:pPr>
            <w:r w:rsidRPr="00FF2DE1">
              <w:rPr>
                <w:sz w:val="28"/>
                <w:szCs w:val="28"/>
              </w:rPr>
              <w:t>член подкомиссии</w:t>
            </w:r>
          </w:p>
        </w:tc>
      </w:tr>
    </w:tbl>
    <w:p w:rsidR="004B1040" w:rsidRPr="00FF2DE1" w:rsidRDefault="004B1040" w:rsidP="004B1040">
      <w:pPr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p w:rsidR="004B1040" w:rsidRDefault="004B1040">
      <w:pPr>
        <w:rPr>
          <w:sz w:val="20"/>
          <w:szCs w:val="20"/>
        </w:rPr>
      </w:pPr>
    </w:p>
    <w:sectPr w:rsidR="004B1040" w:rsidSect="00472162">
      <w:pgSz w:w="11906" w:h="16838"/>
      <w:pgMar w:top="709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FB7"/>
    <w:multiLevelType w:val="hybridMultilevel"/>
    <w:tmpl w:val="0868E780"/>
    <w:lvl w:ilvl="0" w:tplc="3D6CB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6BB29B3"/>
    <w:multiLevelType w:val="hybridMultilevel"/>
    <w:tmpl w:val="C9FA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5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6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8" w15:restartNumberingAfterBreak="0">
    <w:nsid w:val="5C0327B0"/>
    <w:multiLevelType w:val="hybridMultilevel"/>
    <w:tmpl w:val="4F0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0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6D24"/>
    <w:rsid w:val="0007339B"/>
    <w:rsid w:val="00097934"/>
    <w:rsid w:val="000B7672"/>
    <w:rsid w:val="000C5C77"/>
    <w:rsid w:val="00162DC5"/>
    <w:rsid w:val="001857DD"/>
    <w:rsid w:val="001B0992"/>
    <w:rsid w:val="001C2CE3"/>
    <w:rsid w:val="001E2C17"/>
    <w:rsid w:val="00217197"/>
    <w:rsid w:val="00233222"/>
    <w:rsid w:val="00244A04"/>
    <w:rsid w:val="002507B6"/>
    <w:rsid w:val="0025468D"/>
    <w:rsid w:val="00276E62"/>
    <w:rsid w:val="00296D28"/>
    <w:rsid w:val="002B6722"/>
    <w:rsid w:val="002E6F37"/>
    <w:rsid w:val="002F3DA7"/>
    <w:rsid w:val="003012FD"/>
    <w:rsid w:val="00327DC6"/>
    <w:rsid w:val="00346708"/>
    <w:rsid w:val="00351C28"/>
    <w:rsid w:val="00352236"/>
    <w:rsid w:val="0036699C"/>
    <w:rsid w:val="00390143"/>
    <w:rsid w:val="003A0BEC"/>
    <w:rsid w:val="003A3B01"/>
    <w:rsid w:val="003A58E4"/>
    <w:rsid w:val="003A7183"/>
    <w:rsid w:val="003E0DFC"/>
    <w:rsid w:val="003F039C"/>
    <w:rsid w:val="00403E4E"/>
    <w:rsid w:val="00405E16"/>
    <w:rsid w:val="00415C76"/>
    <w:rsid w:val="004612B6"/>
    <w:rsid w:val="00472162"/>
    <w:rsid w:val="00475792"/>
    <w:rsid w:val="004825BF"/>
    <w:rsid w:val="0049476F"/>
    <w:rsid w:val="004B1040"/>
    <w:rsid w:val="004B4363"/>
    <w:rsid w:val="004E088E"/>
    <w:rsid w:val="004E2132"/>
    <w:rsid w:val="004F0CB7"/>
    <w:rsid w:val="005330E6"/>
    <w:rsid w:val="00536620"/>
    <w:rsid w:val="00554D04"/>
    <w:rsid w:val="0058681E"/>
    <w:rsid w:val="005A5FF8"/>
    <w:rsid w:val="005A7AE2"/>
    <w:rsid w:val="005D479F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A0523"/>
    <w:rsid w:val="007A5134"/>
    <w:rsid w:val="007A7ACC"/>
    <w:rsid w:val="007C53A6"/>
    <w:rsid w:val="007F1E12"/>
    <w:rsid w:val="00812128"/>
    <w:rsid w:val="00813F3E"/>
    <w:rsid w:val="0084403F"/>
    <w:rsid w:val="008529B8"/>
    <w:rsid w:val="008D032B"/>
    <w:rsid w:val="008E51D6"/>
    <w:rsid w:val="008F44F2"/>
    <w:rsid w:val="008F69E0"/>
    <w:rsid w:val="009352D8"/>
    <w:rsid w:val="00935E0D"/>
    <w:rsid w:val="00960CB0"/>
    <w:rsid w:val="00964FD9"/>
    <w:rsid w:val="0096768C"/>
    <w:rsid w:val="0097751E"/>
    <w:rsid w:val="009B0AFE"/>
    <w:rsid w:val="009B542F"/>
    <w:rsid w:val="009D1424"/>
    <w:rsid w:val="009F15D2"/>
    <w:rsid w:val="00A15651"/>
    <w:rsid w:val="00A4131D"/>
    <w:rsid w:val="00A717F2"/>
    <w:rsid w:val="00AA6BEE"/>
    <w:rsid w:val="00AB2807"/>
    <w:rsid w:val="00AB72BC"/>
    <w:rsid w:val="00AC5B21"/>
    <w:rsid w:val="00AD72F8"/>
    <w:rsid w:val="00AE72EF"/>
    <w:rsid w:val="00AF4AA1"/>
    <w:rsid w:val="00B0362B"/>
    <w:rsid w:val="00B07994"/>
    <w:rsid w:val="00B1049B"/>
    <w:rsid w:val="00B324E8"/>
    <w:rsid w:val="00B93387"/>
    <w:rsid w:val="00B942DA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7911"/>
    <w:rsid w:val="00CB0D28"/>
    <w:rsid w:val="00CB1050"/>
    <w:rsid w:val="00CB769D"/>
    <w:rsid w:val="00CD30CD"/>
    <w:rsid w:val="00CE3887"/>
    <w:rsid w:val="00CF0C00"/>
    <w:rsid w:val="00D250DA"/>
    <w:rsid w:val="00D54E36"/>
    <w:rsid w:val="00D56804"/>
    <w:rsid w:val="00D62F6D"/>
    <w:rsid w:val="00D64D72"/>
    <w:rsid w:val="00D82E86"/>
    <w:rsid w:val="00D84AF2"/>
    <w:rsid w:val="00D93BD1"/>
    <w:rsid w:val="00DB6358"/>
    <w:rsid w:val="00DC3E89"/>
    <w:rsid w:val="00DD1C64"/>
    <w:rsid w:val="00DE1FD0"/>
    <w:rsid w:val="00DE376F"/>
    <w:rsid w:val="00DF2F70"/>
    <w:rsid w:val="00DF31BD"/>
    <w:rsid w:val="00E1495A"/>
    <w:rsid w:val="00E14F95"/>
    <w:rsid w:val="00E30DC8"/>
    <w:rsid w:val="00E4099B"/>
    <w:rsid w:val="00E566BB"/>
    <w:rsid w:val="00E575B7"/>
    <w:rsid w:val="00E73678"/>
    <w:rsid w:val="00E75715"/>
    <w:rsid w:val="00EA472D"/>
    <w:rsid w:val="00EA4FED"/>
    <w:rsid w:val="00EB10F9"/>
    <w:rsid w:val="00ED1786"/>
    <w:rsid w:val="00ED6405"/>
    <w:rsid w:val="00F031ED"/>
    <w:rsid w:val="00F07527"/>
    <w:rsid w:val="00F31188"/>
    <w:rsid w:val="00F41EC5"/>
    <w:rsid w:val="00F46801"/>
    <w:rsid w:val="00F52C50"/>
    <w:rsid w:val="00FB22E0"/>
    <w:rsid w:val="00FC0AF4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F287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uiPriority w:val="99"/>
    <w:rsid w:val="004B1040"/>
    <w:pPr>
      <w:jc w:val="center"/>
    </w:pPr>
    <w:rPr>
      <w:rFonts w:eastAsia="Calibri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4B104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uiPriority w:val="99"/>
    <w:locked/>
    <w:rsid w:val="004B10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B1040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9">
    <w:name w:val="Normal (Web)"/>
    <w:basedOn w:val="a"/>
    <w:uiPriority w:val="99"/>
    <w:unhideWhenUsed/>
    <w:rsid w:val="004B104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a"/>
    <w:uiPriority w:val="59"/>
    <w:rsid w:val="004B10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0DD3961C5253934CFD98C74CD332DC8603A20AAD7B34CDB1E0194C0605566BA244AF7EBDAD2DB4C1B68078bEz3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F248850EFA273108AB4289AA0DC884009D6E3CA6E2BC66AA69BD68E96BDD74FC20CF8Fa1W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0DD3961C5253934CFD98C74CD332DC8603A20AAD7B34CDB1E0194C0605566BA244AF7EBDAD2DB4C1B6807EbEz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427A-D730-4329-85A1-ACF07885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7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141</cp:revision>
  <cp:lastPrinted>2023-09-14T05:48:00Z</cp:lastPrinted>
  <dcterms:created xsi:type="dcterms:W3CDTF">2023-05-26T09:42:00Z</dcterms:created>
  <dcterms:modified xsi:type="dcterms:W3CDTF">2023-10-05T07:15:00Z</dcterms:modified>
</cp:coreProperties>
</file>