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57CE" w:rsidRPr="001955E3" w:rsidRDefault="008B57CE" w:rsidP="008B57CE">
      <w:pPr>
        <w:jc w:val="center"/>
        <w:rPr>
          <w:b/>
          <w:sz w:val="20"/>
        </w:rPr>
      </w:pPr>
      <w:r w:rsidRPr="00807231">
        <w:rPr>
          <w:b/>
          <w:noProof/>
          <w:sz w:val="28"/>
          <w:szCs w:val="28"/>
        </w:rPr>
        <w:drawing>
          <wp:inline distT="0" distB="0" distL="0" distR="0" wp14:anchorId="74A49A4F" wp14:editId="69C0C90D">
            <wp:extent cx="504825" cy="74295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4825" cy="742950"/>
                    </a:xfrm>
                    <a:prstGeom prst="rect">
                      <a:avLst/>
                    </a:prstGeom>
                    <a:solidFill>
                      <a:srgbClr val="FFFFFF"/>
                    </a:solidFill>
                    <a:ln>
                      <a:noFill/>
                    </a:ln>
                  </pic:spPr>
                </pic:pic>
              </a:graphicData>
            </a:graphic>
          </wp:inline>
        </w:drawing>
      </w:r>
    </w:p>
    <w:p w:rsidR="008B57CE" w:rsidRPr="001955E3" w:rsidRDefault="008B57CE" w:rsidP="008B57CE">
      <w:pPr>
        <w:jc w:val="center"/>
        <w:rPr>
          <w:b/>
          <w:sz w:val="20"/>
        </w:rPr>
      </w:pPr>
    </w:p>
    <w:p w:rsidR="008B57CE" w:rsidRPr="001955E3" w:rsidRDefault="008B57CE" w:rsidP="008B57CE">
      <w:pPr>
        <w:jc w:val="center"/>
        <w:rPr>
          <w:b/>
          <w:sz w:val="28"/>
          <w:szCs w:val="28"/>
        </w:rPr>
      </w:pPr>
      <w:r w:rsidRPr="001955E3">
        <w:rPr>
          <w:b/>
          <w:sz w:val="28"/>
          <w:szCs w:val="28"/>
        </w:rPr>
        <w:t>АДМИНИСТРАЦИЯ ГОРОДА ЧЕРЕПАНОВО</w:t>
      </w:r>
    </w:p>
    <w:p w:rsidR="008B57CE" w:rsidRPr="001955E3" w:rsidRDefault="008B57CE" w:rsidP="008B57CE">
      <w:pPr>
        <w:jc w:val="center"/>
      </w:pPr>
      <w:r w:rsidRPr="001955E3">
        <w:rPr>
          <w:b/>
          <w:sz w:val="28"/>
          <w:szCs w:val="28"/>
        </w:rPr>
        <w:t>ЧЕРЕПАНОВСКОГО РАЙОНА</w:t>
      </w:r>
      <w:r w:rsidRPr="001955E3">
        <w:t xml:space="preserve"> </w:t>
      </w:r>
      <w:r w:rsidRPr="001955E3">
        <w:rPr>
          <w:b/>
          <w:sz w:val="28"/>
          <w:szCs w:val="28"/>
        </w:rPr>
        <w:t>НОВОСИБИРСКОЙ ОБЛАСТИ</w:t>
      </w:r>
    </w:p>
    <w:p w:rsidR="008B57CE" w:rsidRPr="001955E3" w:rsidRDefault="008B57CE" w:rsidP="008B57CE">
      <w:pPr>
        <w:jc w:val="center"/>
        <w:rPr>
          <w:b/>
          <w:sz w:val="28"/>
          <w:szCs w:val="28"/>
        </w:rPr>
      </w:pPr>
    </w:p>
    <w:p w:rsidR="008B57CE" w:rsidRPr="001955E3" w:rsidRDefault="008B57CE" w:rsidP="008B57CE">
      <w:pPr>
        <w:jc w:val="center"/>
        <w:rPr>
          <w:b/>
          <w:sz w:val="28"/>
          <w:szCs w:val="28"/>
        </w:rPr>
      </w:pPr>
    </w:p>
    <w:p w:rsidR="008B57CE" w:rsidRPr="001955E3" w:rsidRDefault="008B57CE" w:rsidP="008B57CE">
      <w:pPr>
        <w:jc w:val="center"/>
      </w:pPr>
      <w:r w:rsidRPr="001955E3">
        <w:rPr>
          <w:b/>
          <w:sz w:val="36"/>
          <w:szCs w:val="36"/>
        </w:rPr>
        <w:t>ПОСТАНОВЛЕНИЕ</w:t>
      </w:r>
    </w:p>
    <w:p w:rsidR="008B57CE" w:rsidRPr="00A517E6" w:rsidRDefault="008B57CE" w:rsidP="008B57CE">
      <w:pPr>
        <w:jc w:val="center"/>
        <w:rPr>
          <w:b/>
          <w:sz w:val="36"/>
          <w:szCs w:val="36"/>
        </w:rPr>
      </w:pPr>
    </w:p>
    <w:p w:rsidR="00A517E6" w:rsidRDefault="00A517E6" w:rsidP="008B57CE">
      <w:pPr>
        <w:jc w:val="center"/>
        <w:rPr>
          <w:sz w:val="28"/>
          <w:szCs w:val="28"/>
        </w:rPr>
      </w:pPr>
      <w:r>
        <w:rPr>
          <w:sz w:val="28"/>
          <w:szCs w:val="28"/>
        </w:rPr>
        <w:t>о</w:t>
      </w:r>
      <w:r w:rsidR="00511E5F">
        <w:rPr>
          <w:sz w:val="28"/>
          <w:szCs w:val="28"/>
        </w:rPr>
        <w:t xml:space="preserve">т </w:t>
      </w:r>
      <w:r w:rsidR="008F6F95">
        <w:rPr>
          <w:sz w:val="28"/>
          <w:szCs w:val="28"/>
        </w:rPr>
        <w:t>09</w:t>
      </w:r>
      <w:r w:rsidR="0041710A">
        <w:rPr>
          <w:sz w:val="28"/>
          <w:szCs w:val="28"/>
        </w:rPr>
        <w:t>.09.2025 №5</w:t>
      </w:r>
      <w:r w:rsidR="008F6F95">
        <w:rPr>
          <w:sz w:val="28"/>
          <w:szCs w:val="28"/>
        </w:rPr>
        <w:t>08</w:t>
      </w:r>
    </w:p>
    <w:p w:rsidR="00A517E6" w:rsidRPr="00A517E6" w:rsidRDefault="00A517E6" w:rsidP="008B57CE">
      <w:pPr>
        <w:jc w:val="center"/>
        <w:rPr>
          <w:sz w:val="28"/>
          <w:szCs w:val="28"/>
        </w:rPr>
      </w:pPr>
    </w:p>
    <w:p w:rsidR="008F6F95" w:rsidRPr="00A63ACA" w:rsidRDefault="008F6F95" w:rsidP="008F6F95">
      <w:pPr>
        <w:jc w:val="center"/>
        <w:rPr>
          <w:sz w:val="28"/>
          <w:szCs w:val="35"/>
        </w:rPr>
      </w:pPr>
      <w:r w:rsidRPr="00A63ACA">
        <w:rPr>
          <w:sz w:val="28"/>
          <w:szCs w:val="35"/>
        </w:rPr>
        <w:t>О назначении публичных слушаний по вопрос</w:t>
      </w:r>
      <w:r>
        <w:rPr>
          <w:sz w:val="28"/>
          <w:szCs w:val="35"/>
        </w:rPr>
        <w:t xml:space="preserve">у </w:t>
      </w:r>
      <w:r w:rsidRPr="00A63ACA">
        <w:rPr>
          <w:sz w:val="28"/>
          <w:szCs w:val="35"/>
        </w:rPr>
        <w:t>предоставления разрешения на отклонение от</w:t>
      </w:r>
      <w:r>
        <w:rPr>
          <w:sz w:val="28"/>
          <w:szCs w:val="35"/>
        </w:rPr>
        <w:t xml:space="preserve"> </w:t>
      </w:r>
      <w:r w:rsidRPr="00A63ACA">
        <w:rPr>
          <w:sz w:val="28"/>
          <w:szCs w:val="35"/>
        </w:rPr>
        <w:t>предельных параметров разрешенного строительства,</w:t>
      </w:r>
    </w:p>
    <w:p w:rsidR="008F6F95" w:rsidRPr="00A63ACA" w:rsidRDefault="008F6F95" w:rsidP="008F6F95">
      <w:pPr>
        <w:jc w:val="center"/>
        <w:rPr>
          <w:sz w:val="28"/>
          <w:szCs w:val="35"/>
        </w:rPr>
      </w:pPr>
      <w:r w:rsidRPr="00A63ACA">
        <w:rPr>
          <w:sz w:val="28"/>
          <w:szCs w:val="35"/>
        </w:rPr>
        <w:t>реконструкции объектов капитального строительства</w:t>
      </w:r>
    </w:p>
    <w:p w:rsidR="008F6F95" w:rsidRDefault="008F6F95" w:rsidP="008F6F95">
      <w:pPr>
        <w:jc w:val="both"/>
        <w:rPr>
          <w:rFonts w:ascii="Calibri" w:hAnsi="Calibri"/>
          <w:sz w:val="28"/>
          <w:szCs w:val="28"/>
        </w:rPr>
      </w:pPr>
    </w:p>
    <w:p w:rsidR="008F6F95" w:rsidRPr="008F6F95" w:rsidRDefault="008F6F95" w:rsidP="008F6F95">
      <w:pPr>
        <w:ind w:firstLine="851"/>
        <w:jc w:val="both"/>
        <w:rPr>
          <w:sz w:val="26"/>
          <w:szCs w:val="26"/>
        </w:rPr>
      </w:pPr>
      <w:r w:rsidRPr="008F6F95">
        <w:rPr>
          <w:sz w:val="26"/>
          <w:szCs w:val="26"/>
        </w:rPr>
        <w:t>В целях выявления и учета мнения и интересов жителей города Черепаново по вопросу предоставления разрешений на отклонение от предельных параметров разрешенного строительства, реконструкции объектов капитального строительства, в соответствии с Градостроительным кодексом Российской Федерации, Феде</w:t>
      </w:r>
      <w:r>
        <w:rPr>
          <w:sz w:val="26"/>
          <w:szCs w:val="26"/>
        </w:rPr>
        <w:t xml:space="preserve">ральным законом от </w:t>
      </w:r>
      <w:r w:rsidRPr="008F6F95">
        <w:rPr>
          <w:sz w:val="26"/>
          <w:szCs w:val="26"/>
        </w:rPr>
        <w:t xml:space="preserve">06.10.2003 № 131-ФЗ «Об общих принципах организации местного самоуправления в Российской Федерации», решением 54-ой сессии Совета депутатов города Черепаново Черепановского района Новосибирской области от 15.04.2020 </w:t>
      </w:r>
      <w:r w:rsidRPr="008F6F95">
        <w:rPr>
          <w:sz w:val="26"/>
          <w:szCs w:val="26"/>
        </w:rPr>
        <w:br/>
        <w:t xml:space="preserve">№ 2 «Об утверждении Правил землепользования и застройки города Черепаново Черепановского района Новосибирской области», решением 39-ой сессии Совета депутатов города Черепаново Черепановского района Новосибирской области от 04.12.2018 № 4 «Об организации и проведении  публичных слушаний по вопросам градостроительной деятельности на территории города Черепаново Черепановского  района Новосибирской области», руководствуясь Уставом города Черепаново Черепановского района Новосибирской области, </w:t>
      </w:r>
    </w:p>
    <w:p w:rsidR="008F6F95" w:rsidRPr="008F6F95" w:rsidRDefault="008F6F95" w:rsidP="008F6F95">
      <w:pPr>
        <w:rPr>
          <w:sz w:val="26"/>
          <w:szCs w:val="26"/>
        </w:rPr>
      </w:pPr>
      <w:r w:rsidRPr="008F6F95">
        <w:rPr>
          <w:sz w:val="26"/>
          <w:szCs w:val="26"/>
        </w:rPr>
        <w:t>ПОСТАНОВЛЯЮ:</w:t>
      </w:r>
    </w:p>
    <w:p w:rsidR="008F6F95" w:rsidRPr="008F6F95" w:rsidRDefault="008F6F95" w:rsidP="008F6F95">
      <w:pPr>
        <w:ind w:firstLine="851"/>
        <w:jc w:val="both"/>
        <w:rPr>
          <w:color w:val="FF0000"/>
          <w:sz w:val="26"/>
          <w:szCs w:val="26"/>
        </w:rPr>
      </w:pPr>
      <w:r w:rsidRPr="008F6F95">
        <w:rPr>
          <w:sz w:val="26"/>
          <w:szCs w:val="26"/>
        </w:rPr>
        <w:t xml:space="preserve">1.Назначить публичные слушания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 </w:t>
      </w:r>
      <w:proofErr w:type="spellStart"/>
      <w:r w:rsidRPr="008F6F95">
        <w:rPr>
          <w:sz w:val="26"/>
          <w:szCs w:val="26"/>
        </w:rPr>
        <w:t>Ферулёву</w:t>
      </w:r>
      <w:proofErr w:type="spellEnd"/>
      <w:r w:rsidRPr="008F6F95">
        <w:rPr>
          <w:sz w:val="26"/>
          <w:szCs w:val="26"/>
        </w:rPr>
        <w:t xml:space="preserve"> Сергею Юрьевичу (на основании заявления от 06.08.2025 </w:t>
      </w:r>
      <w:proofErr w:type="spellStart"/>
      <w:r w:rsidRPr="008F6F95">
        <w:rPr>
          <w:sz w:val="26"/>
          <w:szCs w:val="26"/>
        </w:rPr>
        <w:t>вх</w:t>
      </w:r>
      <w:proofErr w:type="spellEnd"/>
      <w:r w:rsidRPr="008F6F95">
        <w:rPr>
          <w:sz w:val="26"/>
          <w:szCs w:val="26"/>
        </w:rPr>
        <w:t>. № 591 в связи с тем, что конфигурация земельных участков является неблагоприятной для застройки) в части уменьшения минимального отступа от границ земельного участка, за пределами которого запрещено строительство зданий, строений, сооружений, с кадастровым номером:</w:t>
      </w:r>
    </w:p>
    <w:p w:rsidR="008F6F95" w:rsidRPr="008F6F95" w:rsidRDefault="008F6F95" w:rsidP="008F6F95">
      <w:pPr>
        <w:ind w:firstLine="851"/>
        <w:jc w:val="both"/>
        <w:rPr>
          <w:sz w:val="26"/>
          <w:szCs w:val="26"/>
        </w:rPr>
      </w:pPr>
      <w:r w:rsidRPr="008F6F95">
        <w:rPr>
          <w:sz w:val="26"/>
          <w:szCs w:val="26"/>
        </w:rPr>
        <w:t xml:space="preserve">-54:28:010318:68, площадью 814 кв. метров, расположенного по адресу: Российская Федерация, Новосибирская область, Черепановский район, г. Черепаново, ул. Барнаульская, 7 (Зона застройки индивидуальными жилыми домами (код зоны – </w:t>
      </w:r>
      <w:proofErr w:type="spellStart"/>
      <w:r w:rsidRPr="008F6F95">
        <w:rPr>
          <w:sz w:val="26"/>
          <w:szCs w:val="26"/>
        </w:rPr>
        <w:t>Жин</w:t>
      </w:r>
      <w:proofErr w:type="spellEnd"/>
      <w:r w:rsidRPr="008F6F95">
        <w:rPr>
          <w:sz w:val="26"/>
          <w:szCs w:val="26"/>
        </w:rPr>
        <w:t>)), с 3 метров до 0 метра с западной стороны земельного участка.</w:t>
      </w:r>
    </w:p>
    <w:p w:rsidR="008F6F95" w:rsidRPr="008F6F95" w:rsidRDefault="008F6F95" w:rsidP="008F6F95">
      <w:pPr>
        <w:ind w:firstLine="851"/>
        <w:jc w:val="both"/>
        <w:rPr>
          <w:sz w:val="26"/>
          <w:szCs w:val="26"/>
        </w:rPr>
      </w:pPr>
      <w:r w:rsidRPr="008F6F95">
        <w:rPr>
          <w:sz w:val="26"/>
          <w:szCs w:val="26"/>
        </w:rPr>
        <w:t>Комиссии по подготовке проекта правил землепользования и застройки города Черепаново Черепановского района Новосибирской области провести 09.10.2025 года в 10 часов 00 минут публичные слушания по адресу: Новосибирская область, г. Черепаново, ул. Партизанская, д. 12, кабинет № 14.</w:t>
      </w:r>
    </w:p>
    <w:p w:rsidR="008F6F95" w:rsidRPr="008F6F95" w:rsidRDefault="008F6F95" w:rsidP="008F6F95">
      <w:pPr>
        <w:ind w:firstLine="851"/>
        <w:jc w:val="both"/>
        <w:rPr>
          <w:sz w:val="26"/>
          <w:szCs w:val="26"/>
        </w:rPr>
      </w:pPr>
      <w:r w:rsidRPr="008F6F95">
        <w:rPr>
          <w:sz w:val="26"/>
          <w:szCs w:val="26"/>
        </w:rPr>
        <w:lastRenderedPageBreak/>
        <w:t xml:space="preserve">2.Определить местонахождение комиссии по подготовке проекта правил землепользования и застройки города Черепаново Черепановского района Новосибирской области по адресу: 633510, Новосибирская область, </w:t>
      </w:r>
      <w:r w:rsidRPr="008F6F95">
        <w:rPr>
          <w:sz w:val="26"/>
          <w:szCs w:val="26"/>
        </w:rPr>
        <w:br/>
        <w:t xml:space="preserve">г. Черепаново, д. 12, кабинет № 14, адрес электронной почты: </w:t>
      </w:r>
      <w:hyperlink r:id="rId6" w:history="1">
        <w:r w:rsidRPr="008F6F95">
          <w:rPr>
            <w:sz w:val="26"/>
            <w:szCs w:val="26"/>
          </w:rPr>
          <w:t>gorcher@mail.ru</w:t>
        </w:r>
      </w:hyperlink>
      <w:r w:rsidRPr="008F6F95">
        <w:rPr>
          <w:sz w:val="26"/>
          <w:szCs w:val="26"/>
        </w:rPr>
        <w:t>, контактный телефон  8-383-45-23-707.</w:t>
      </w:r>
    </w:p>
    <w:p w:rsidR="008F6F95" w:rsidRPr="008F6F95" w:rsidRDefault="008F6F95" w:rsidP="008F6F95">
      <w:pPr>
        <w:ind w:firstLine="851"/>
        <w:jc w:val="both"/>
        <w:rPr>
          <w:sz w:val="26"/>
          <w:szCs w:val="26"/>
        </w:rPr>
      </w:pPr>
      <w:r w:rsidRPr="008F6F95">
        <w:rPr>
          <w:sz w:val="26"/>
          <w:szCs w:val="26"/>
        </w:rPr>
        <w:t>3.Предложить гражданам, проживающим в пределах соответствующей территориальной зоны, правообладателям земельных участков, имеющих общие границы с земельным участком, применительно к которому запрашивается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разрешение, и правообладателям помещений, являющихся частью объекта капитального строительства, применительно к которому запрашивается разрешение, не позднее одного дня до даты проведения публичных слушаний направить в комиссию по подготовке проекта правил землепользования и застройки города Черепаново Черепановского района Новосибирской области свои предложения по вынесенному на публичные слушания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 Предложения по вопросам, вынесенным на слушания, могут быть представлены в комиссию по подготовке проекта правил землепользования и застройки города Черепаново Черепановского района Новосибирской области по истечении указанного срока, но не позднее трех дней со дня проведения слушаний, указанные предложения не подлежат анализу экспертами, но могут быть учтены при принятии решения по вопросам, вынесенным на слушания.</w:t>
      </w:r>
    </w:p>
    <w:p w:rsidR="008F6F95" w:rsidRPr="008F6F95" w:rsidRDefault="008F6F95" w:rsidP="008F6F95">
      <w:pPr>
        <w:ind w:firstLine="851"/>
        <w:jc w:val="both"/>
        <w:rPr>
          <w:sz w:val="26"/>
          <w:szCs w:val="26"/>
        </w:rPr>
      </w:pPr>
      <w:r w:rsidRPr="008F6F95">
        <w:rPr>
          <w:sz w:val="26"/>
          <w:szCs w:val="26"/>
        </w:rPr>
        <w:t>4.Контрольно-организационному отделу администрации города Черепаново Черепановского района Новосибирской области разместить постановление и информационное сообщение о проведении публичных слушаний на официальном сайте города Черепаново в информационно-телекоммуникационной сети «Интернет» и газете «Городские ведомости» администрации города Черепаново Черепановского района Новосибирской области в установленном порядке.</w:t>
      </w:r>
    </w:p>
    <w:p w:rsidR="008F6F95" w:rsidRPr="008F6F95" w:rsidRDefault="008F6F95" w:rsidP="008F6F95">
      <w:pPr>
        <w:ind w:firstLine="851"/>
        <w:jc w:val="both"/>
        <w:rPr>
          <w:sz w:val="26"/>
          <w:szCs w:val="26"/>
        </w:rPr>
      </w:pPr>
      <w:r w:rsidRPr="008F6F95">
        <w:rPr>
          <w:sz w:val="26"/>
          <w:szCs w:val="26"/>
        </w:rPr>
        <w:t>5.Контроль за подготовкой и проведением публичных слушаний возложить на отдел имущества и земельных отношений администрации города Черепаново Черепановского района Новосибирской области.</w:t>
      </w:r>
    </w:p>
    <w:p w:rsidR="008F6F95" w:rsidRPr="008F6F95" w:rsidRDefault="008F6F95" w:rsidP="008F6F95">
      <w:pPr>
        <w:jc w:val="both"/>
        <w:rPr>
          <w:color w:val="000000"/>
          <w:sz w:val="26"/>
          <w:szCs w:val="26"/>
        </w:rPr>
      </w:pPr>
    </w:p>
    <w:p w:rsidR="008F6F95" w:rsidRPr="008F6F95" w:rsidRDefault="008F6F95" w:rsidP="008F6F95">
      <w:pPr>
        <w:jc w:val="both"/>
        <w:rPr>
          <w:color w:val="000000"/>
          <w:sz w:val="26"/>
          <w:szCs w:val="26"/>
        </w:rPr>
      </w:pPr>
    </w:p>
    <w:p w:rsidR="008F6F95" w:rsidRPr="00E14F95" w:rsidRDefault="008F6F95" w:rsidP="008F6F95">
      <w:pPr>
        <w:jc w:val="both"/>
        <w:rPr>
          <w:color w:val="000000"/>
          <w:sz w:val="28"/>
          <w:szCs w:val="28"/>
        </w:rPr>
      </w:pPr>
      <w:r>
        <w:rPr>
          <w:color w:val="000000"/>
          <w:sz w:val="28"/>
          <w:szCs w:val="28"/>
        </w:rPr>
        <w:t>Глава</w:t>
      </w:r>
      <w:r w:rsidRPr="00FC0AF4">
        <w:rPr>
          <w:sz w:val="28"/>
          <w:szCs w:val="28"/>
        </w:rPr>
        <w:t xml:space="preserve"> города Черепаново</w:t>
      </w:r>
    </w:p>
    <w:p w:rsidR="008F6F95" w:rsidRPr="00FC0AF4" w:rsidRDefault="008F6F95" w:rsidP="008F6F95">
      <w:pPr>
        <w:rPr>
          <w:sz w:val="28"/>
          <w:szCs w:val="28"/>
        </w:rPr>
      </w:pPr>
      <w:r w:rsidRPr="00FC0AF4">
        <w:rPr>
          <w:sz w:val="28"/>
          <w:szCs w:val="28"/>
        </w:rPr>
        <w:t>Черепановского района</w:t>
      </w:r>
    </w:p>
    <w:p w:rsidR="008F6F95" w:rsidRPr="00FC0AF4" w:rsidRDefault="008F6F95" w:rsidP="008F6F95">
      <w:pPr>
        <w:rPr>
          <w:sz w:val="28"/>
          <w:szCs w:val="28"/>
        </w:rPr>
      </w:pPr>
      <w:r>
        <w:rPr>
          <w:sz w:val="28"/>
          <w:szCs w:val="28"/>
        </w:rPr>
        <w:t xml:space="preserve">Новосибирской области   </w:t>
      </w:r>
      <w:r>
        <w:rPr>
          <w:sz w:val="28"/>
          <w:szCs w:val="28"/>
        </w:rPr>
        <w:tab/>
      </w:r>
      <w:r>
        <w:rPr>
          <w:sz w:val="28"/>
          <w:szCs w:val="28"/>
        </w:rPr>
        <w:tab/>
      </w:r>
      <w:r>
        <w:rPr>
          <w:sz w:val="28"/>
          <w:szCs w:val="28"/>
        </w:rPr>
        <w:tab/>
      </w:r>
      <w:r>
        <w:rPr>
          <w:sz w:val="28"/>
          <w:szCs w:val="28"/>
        </w:rPr>
        <w:tab/>
      </w:r>
      <w:r>
        <w:rPr>
          <w:sz w:val="28"/>
          <w:szCs w:val="28"/>
        </w:rPr>
        <w:tab/>
        <w:t xml:space="preserve">                 Е.А. Гребенщиков</w:t>
      </w:r>
    </w:p>
    <w:p w:rsidR="008F6F95" w:rsidRDefault="008F6F95" w:rsidP="008F6F95">
      <w:pPr>
        <w:rPr>
          <w:sz w:val="20"/>
        </w:rPr>
      </w:pPr>
    </w:p>
    <w:p w:rsidR="008F6F95" w:rsidRDefault="008F6F95" w:rsidP="008F6F95">
      <w:pPr>
        <w:rPr>
          <w:sz w:val="20"/>
        </w:rPr>
      </w:pPr>
    </w:p>
    <w:p w:rsidR="008F6F95" w:rsidRDefault="008F6F95" w:rsidP="008F6F95">
      <w:pPr>
        <w:rPr>
          <w:sz w:val="20"/>
        </w:rPr>
      </w:pPr>
    </w:p>
    <w:p w:rsidR="008F6F95" w:rsidRDefault="008F6F95" w:rsidP="008F6F95">
      <w:pPr>
        <w:rPr>
          <w:sz w:val="20"/>
        </w:rPr>
      </w:pPr>
    </w:p>
    <w:p w:rsidR="008F6F95" w:rsidRDefault="008F6F95" w:rsidP="008F6F95">
      <w:pPr>
        <w:rPr>
          <w:sz w:val="20"/>
        </w:rPr>
      </w:pPr>
    </w:p>
    <w:p w:rsidR="008F6F95" w:rsidRDefault="008F6F95" w:rsidP="008F6F95">
      <w:pPr>
        <w:rPr>
          <w:sz w:val="20"/>
        </w:rPr>
      </w:pPr>
    </w:p>
    <w:p w:rsidR="008F6F95" w:rsidRDefault="008F6F95" w:rsidP="008F6F95">
      <w:pPr>
        <w:rPr>
          <w:sz w:val="20"/>
        </w:rPr>
      </w:pPr>
    </w:p>
    <w:p w:rsidR="008F6F95" w:rsidRDefault="008F6F95" w:rsidP="008F6F95">
      <w:pPr>
        <w:rPr>
          <w:sz w:val="20"/>
        </w:rPr>
      </w:pPr>
    </w:p>
    <w:p w:rsidR="008F6F95" w:rsidRDefault="008F6F95" w:rsidP="008F6F95">
      <w:pPr>
        <w:rPr>
          <w:sz w:val="20"/>
        </w:rPr>
      </w:pPr>
    </w:p>
    <w:p w:rsidR="008F6F95" w:rsidRDefault="008F6F95" w:rsidP="008F6F95">
      <w:pPr>
        <w:rPr>
          <w:sz w:val="20"/>
        </w:rPr>
      </w:pPr>
    </w:p>
    <w:p w:rsidR="008F6F95" w:rsidRDefault="008F6F95" w:rsidP="008F6F95">
      <w:pPr>
        <w:rPr>
          <w:sz w:val="20"/>
        </w:rPr>
      </w:pPr>
    </w:p>
    <w:p w:rsidR="008F6F95" w:rsidRDefault="008F6F95" w:rsidP="008F6F95">
      <w:pPr>
        <w:rPr>
          <w:sz w:val="20"/>
        </w:rPr>
      </w:pPr>
      <w:bookmarkStart w:id="0" w:name="_GoBack"/>
      <w:bookmarkEnd w:id="0"/>
    </w:p>
    <w:p w:rsidR="008F6F95" w:rsidRDefault="008F6F95" w:rsidP="008F6F95">
      <w:pPr>
        <w:rPr>
          <w:sz w:val="20"/>
        </w:rPr>
      </w:pPr>
      <w:r>
        <w:rPr>
          <w:sz w:val="20"/>
        </w:rPr>
        <w:t>Гудкова Т.Ю.</w:t>
      </w:r>
    </w:p>
    <w:p w:rsidR="008B50FB" w:rsidRPr="008F6F95" w:rsidRDefault="008F6F95" w:rsidP="008F6F95">
      <w:pPr>
        <w:rPr>
          <w:sz w:val="20"/>
        </w:rPr>
      </w:pPr>
      <w:r>
        <w:rPr>
          <w:sz w:val="20"/>
        </w:rPr>
        <w:t>23-707</w:t>
      </w:r>
    </w:p>
    <w:sectPr w:rsidR="008B50FB" w:rsidRPr="008F6F95" w:rsidSect="008B57CE">
      <w:pgSz w:w="11906" w:h="16838"/>
      <w:pgMar w:top="1134"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9F2904"/>
    <w:multiLevelType w:val="hybridMultilevel"/>
    <w:tmpl w:val="A8A8B972"/>
    <w:lvl w:ilvl="0" w:tplc="07D49CD8">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1A10713"/>
    <w:multiLevelType w:val="hybridMultilevel"/>
    <w:tmpl w:val="86A87F5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87C"/>
    <w:rsid w:val="00050F2D"/>
    <w:rsid w:val="00065C95"/>
    <w:rsid w:val="001C03F7"/>
    <w:rsid w:val="001E01CB"/>
    <w:rsid w:val="00204230"/>
    <w:rsid w:val="0028507A"/>
    <w:rsid w:val="00376643"/>
    <w:rsid w:val="0041710A"/>
    <w:rsid w:val="00511E5F"/>
    <w:rsid w:val="0053795C"/>
    <w:rsid w:val="006363BA"/>
    <w:rsid w:val="00745FBB"/>
    <w:rsid w:val="00773042"/>
    <w:rsid w:val="00851049"/>
    <w:rsid w:val="008659E6"/>
    <w:rsid w:val="008802BA"/>
    <w:rsid w:val="008B50FB"/>
    <w:rsid w:val="008B57CE"/>
    <w:rsid w:val="008E51A4"/>
    <w:rsid w:val="008F6F95"/>
    <w:rsid w:val="00904817"/>
    <w:rsid w:val="00997EFB"/>
    <w:rsid w:val="00A517E6"/>
    <w:rsid w:val="00B1477B"/>
    <w:rsid w:val="00BB4721"/>
    <w:rsid w:val="00C6687C"/>
    <w:rsid w:val="00C84EAD"/>
    <w:rsid w:val="00D1380D"/>
    <w:rsid w:val="00DA0906"/>
    <w:rsid w:val="00DB7FDB"/>
    <w:rsid w:val="00DF2760"/>
    <w:rsid w:val="00DF7A33"/>
    <w:rsid w:val="00ED766C"/>
    <w:rsid w:val="00F513FF"/>
    <w:rsid w:val="00F941D3"/>
    <w:rsid w:val="00FC625B"/>
    <w:rsid w:val="00FD58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18706"/>
  <w15:docId w15:val="{86AEEC7A-FFD4-4248-A981-F7FAB5352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5C95"/>
    <w:pPr>
      <w:overflowPunct w:val="0"/>
      <w:autoSpaceDE w:val="0"/>
      <w:autoSpaceDN w:val="0"/>
      <w:adjustRightInd w:val="0"/>
      <w:spacing w:after="0" w:line="240" w:lineRule="auto"/>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65C95"/>
    <w:rPr>
      <w:rFonts w:ascii="Tahoma" w:hAnsi="Tahoma" w:cs="Tahoma"/>
      <w:sz w:val="16"/>
      <w:szCs w:val="16"/>
    </w:rPr>
  </w:style>
  <w:style w:type="character" w:customStyle="1" w:styleId="a4">
    <w:name w:val="Текст выноски Знак"/>
    <w:basedOn w:val="a0"/>
    <w:link w:val="a3"/>
    <w:uiPriority w:val="99"/>
    <w:semiHidden/>
    <w:rsid w:val="00065C95"/>
    <w:rPr>
      <w:rFonts w:ascii="Tahoma" w:eastAsia="Times New Roman" w:hAnsi="Tahoma" w:cs="Tahoma"/>
      <w:sz w:val="16"/>
      <w:szCs w:val="16"/>
      <w:lang w:eastAsia="ru-RU"/>
    </w:rPr>
  </w:style>
  <w:style w:type="paragraph" w:styleId="a5">
    <w:name w:val="List Paragraph"/>
    <w:basedOn w:val="a"/>
    <w:uiPriority w:val="34"/>
    <w:qFormat/>
    <w:rsid w:val="007730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orcher@mail.r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TotalTime>
  <Pages>2</Pages>
  <Words>732</Words>
  <Characters>4179</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Виктория</cp:lastModifiedBy>
  <cp:revision>26</cp:revision>
  <cp:lastPrinted>2025-09-16T07:12:00Z</cp:lastPrinted>
  <dcterms:created xsi:type="dcterms:W3CDTF">2025-09-01T09:53:00Z</dcterms:created>
  <dcterms:modified xsi:type="dcterms:W3CDTF">2025-09-16T07:19:00Z</dcterms:modified>
</cp:coreProperties>
</file>