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AD" w:rsidRDefault="00FD6544">
      <w:pPr>
        <w:pStyle w:val="1"/>
        <w:spacing w:line="223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ПАМЯТКА</w:t>
      </w:r>
    </w:p>
    <w:p w:rsidR="00646CAD" w:rsidRDefault="00FD6544">
      <w:pPr>
        <w:pStyle w:val="1"/>
        <w:spacing w:after="320" w:line="223" w:lineRule="auto"/>
        <w:ind w:left="1320"/>
        <w:rPr>
          <w:sz w:val="28"/>
          <w:szCs w:val="28"/>
        </w:rPr>
      </w:pPr>
      <w:r>
        <w:rPr>
          <w:sz w:val="28"/>
          <w:szCs w:val="28"/>
        </w:rPr>
        <w:t>Правила нахождения на железнодорожном транспорте</w:t>
      </w:r>
    </w:p>
    <w:p w:rsidR="00646CAD" w:rsidRDefault="00FD6544" w:rsidP="00727583">
      <w:pPr>
        <w:pStyle w:val="1"/>
        <w:numPr>
          <w:ilvl w:val="0"/>
          <w:numId w:val="1"/>
        </w:numPr>
        <w:jc w:val="both"/>
      </w:pPr>
      <w:r>
        <w:t xml:space="preserve"> Будьте осторожны! Подходя к железнодорожным путям, как это ни банально звучит, надо внимательно осмотреться, и только убедившись, что не приближается поезд, можно переходить пути под прямым углом. При этом не следует наступать на рельсы.</w:t>
      </w:r>
    </w:p>
    <w:p w:rsidR="00646CAD" w:rsidRDefault="00FD6544" w:rsidP="00727583">
      <w:pPr>
        <w:pStyle w:val="1"/>
        <w:numPr>
          <w:ilvl w:val="0"/>
          <w:numId w:val="1"/>
        </w:numPr>
        <w:jc w:val="both"/>
      </w:pPr>
      <w:r>
        <w:t xml:space="preserve"> Нельзя переходить или перебегать путь перед приближающимся поездом! Казалось </w:t>
      </w:r>
      <w:proofErr w:type="gramStart"/>
      <w:r>
        <w:t>бы</w:t>
      </w:r>
      <w:proofErr w:type="gramEnd"/>
      <w:r>
        <w:t xml:space="preserve"> зачем это повторять? </w:t>
      </w:r>
      <w:proofErr w:type="gramStart"/>
      <w:r>
        <w:t>Но</w:t>
      </w:r>
      <w:proofErr w:type="gramEnd"/>
      <w:r>
        <w:t xml:space="preserve"> к сожалению, многие не понимают очевидных вещей. Верят в собственные силы и недооценивают «силы» и скорости тепловозов и электровозов.</w:t>
      </w:r>
    </w:p>
    <w:p w:rsidR="00646CAD" w:rsidRDefault="00FD6544" w:rsidP="00727583">
      <w:pPr>
        <w:pStyle w:val="1"/>
        <w:numPr>
          <w:ilvl w:val="0"/>
          <w:numId w:val="1"/>
        </w:numPr>
        <w:jc w:val="both"/>
      </w:pPr>
      <w:r>
        <w:t xml:space="preserve"> Вдоль пути идти можно только </w:t>
      </w:r>
      <w:proofErr w:type="gramStart"/>
      <w:r>
        <w:t>по середине</w:t>
      </w:r>
      <w:proofErr w:type="gramEnd"/>
      <w:r>
        <w:t xml:space="preserve"> широкого междупутья или обочине земляного полотна.</w:t>
      </w:r>
    </w:p>
    <w:p w:rsidR="00646CAD" w:rsidRDefault="00FD6544" w:rsidP="00727583">
      <w:pPr>
        <w:pStyle w:val="1"/>
        <w:numPr>
          <w:ilvl w:val="0"/>
          <w:numId w:val="1"/>
        </w:numPr>
      </w:pPr>
      <w:r>
        <w:t xml:space="preserve"> Идти внутри рельсовой колеи или по концам шпал - смертельно опасно!</w:t>
      </w:r>
    </w:p>
    <w:p w:rsidR="00646CAD" w:rsidRDefault="00FD6544" w:rsidP="00727583">
      <w:pPr>
        <w:pStyle w:val="1"/>
        <w:numPr>
          <w:ilvl w:val="0"/>
          <w:numId w:val="1"/>
        </w:numPr>
        <w:jc w:val="both"/>
      </w:pPr>
      <w:r>
        <w:t xml:space="preserve"> При приближении подвижного состава необходимо отходить в безопасное место на расстоянии не менее двух метров от крайнего рельса и обращать внимание на двери и борта вагонов, </w:t>
      </w:r>
      <w:proofErr w:type="spellStart"/>
      <w:r>
        <w:t>увязочную</w:t>
      </w:r>
      <w:proofErr w:type="spellEnd"/>
      <w:r>
        <w:t xml:space="preserve"> проволоку и другие предметы поезда, чтобы они не задели вас!</w:t>
      </w:r>
    </w:p>
    <w:p w:rsidR="00646CAD" w:rsidRDefault="00FD6544" w:rsidP="00727583">
      <w:pPr>
        <w:pStyle w:val="1"/>
        <w:numPr>
          <w:ilvl w:val="0"/>
          <w:numId w:val="1"/>
        </w:numPr>
        <w:jc w:val="both"/>
      </w:pPr>
      <w:r>
        <w:t xml:space="preserve"> При переходе </w:t>
      </w:r>
      <w:proofErr w:type="gramStart"/>
      <w:r>
        <w:t xml:space="preserve">через </w:t>
      </w:r>
      <w:proofErr w:type="spellStart"/>
      <w:r>
        <w:t>ж</w:t>
      </w:r>
      <w:proofErr w:type="gramEnd"/>
      <w:r>
        <w:t>.д</w:t>
      </w:r>
      <w:proofErr w:type="spellEnd"/>
      <w:r>
        <w:t>. пути, занятые вагонами, надо пользоваться тормозными площадками вагонов или обходить состав на расстоянии не менее 5 метров от крайнего вагона.</w:t>
      </w:r>
    </w:p>
    <w:p w:rsidR="00646CAD" w:rsidRDefault="00FD6544" w:rsidP="00727583">
      <w:pPr>
        <w:pStyle w:val="1"/>
        <w:numPr>
          <w:ilvl w:val="0"/>
          <w:numId w:val="1"/>
        </w:numPr>
        <w:jc w:val="both"/>
      </w:pPr>
      <w:r>
        <w:t xml:space="preserve"> На территории станции имеются пешеходные мосты, указатели-маршруты служебного прохода, вдоль таких маршрутов установлены указательные знаки «Служебный проход». </w:t>
      </w:r>
      <w:proofErr w:type="gramStart"/>
      <w:r>
        <w:t>Пользуйтесь</w:t>
      </w:r>
      <w:proofErr w:type="gramEnd"/>
      <w:r>
        <w:t xml:space="preserve"> пожалуйста, тем, что для вас сделано в целях безопасности! Особое внимание и осторожность проявляйте в темное время суток, в условиях тумана, дождя и любой непогоды.</w:t>
      </w:r>
    </w:p>
    <w:p w:rsidR="00646CAD" w:rsidRDefault="00FD6544">
      <w:pPr>
        <w:pStyle w:val="1"/>
        <w:spacing w:line="226" w:lineRule="auto"/>
        <w:rPr>
          <w:sz w:val="28"/>
          <w:szCs w:val="28"/>
        </w:rPr>
      </w:pPr>
      <w:r>
        <w:rPr>
          <w:sz w:val="28"/>
          <w:szCs w:val="28"/>
        </w:rPr>
        <w:t>Запрещено:</w:t>
      </w:r>
    </w:p>
    <w:p w:rsidR="00646CAD" w:rsidRDefault="00FD6544" w:rsidP="00727583">
      <w:pPr>
        <w:pStyle w:val="1"/>
        <w:numPr>
          <w:ilvl w:val="0"/>
          <w:numId w:val="2"/>
        </w:numPr>
        <w:jc w:val="both"/>
      </w:pPr>
      <w:r>
        <w:t xml:space="preserve"> Подлезать под пассажирскими платформами и железнодорожным подвижным составом.</w:t>
      </w:r>
    </w:p>
    <w:p w:rsidR="00646CAD" w:rsidRDefault="00FD6544">
      <w:pPr>
        <w:pStyle w:val="1"/>
        <w:ind w:firstLine="340"/>
      </w:pPr>
      <w:r>
        <w:t xml:space="preserve">• Перелезать через </w:t>
      </w:r>
      <w:proofErr w:type="spellStart"/>
      <w:r>
        <w:t>автосцепные</w:t>
      </w:r>
      <w:proofErr w:type="spellEnd"/>
      <w:r>
        <w:t xml:space="preserve"> устройства между вагонами.</w:t>
      </w:r>
    </w:p>
    <w:p w:rsidR="00646CAD" w:rsidRDefault="00FD6544" w:rsidP="00727583">
      <w:pPr>
        <w:pStyle w:val="1"/>
        <w:numPr>
          <w:ilvl w:val="0"/>
          <w:numId w:val="2"/>
        </w:numPr>
      </w:pPr>
      <w:r>
        <w:t xml:space="preserve"> Заходить за ограничительную линию у края пассажирской платформы.</w:t>
      </w:r>
    </w:p>
    <w:p w:rsidR="00646CAD" w:rsidRDefault="00FD6544" w:rsidP="00727583">
      <w:pPr>
        <w:pStyle w:val="1"/>
        <w:numPr>
          <w:ilvl w:val="0"/>
          <w:numId w:val="2"/>
        </w:numPr>
        <w:jc w:val="both"/>
      </w:pPr>
      <w:r>
        <w:t>Бежать по пассажирской платформе рядом с прибывающим или отправляющимся поездом.</w:t>
      </w:r>
    </w:p>
    <w:p w:rsidR="00646CAD" w:rsidRDefault="00FD6544" w:rsidP="00727583">
      <w:pPr>
        <w:pStyle w:val="1"/>
        <w:numPr>
          <w:ilvl w:val="0"/>
          <w:numId w:val="2"/>
        </w:numPr>
      </w:pPr>
      <w:r>
        <w:t xml:space="preserve"> Устраивать различные подвижные игры.</w:t>
      </w:r>
    </w:p>
    <w:p w:rsidR="00646CAD" w:rsidRDefault="00FD6544" w:rsidP="00727583">
      <w:pPr>
        <w:pStyle w:val="1"/>
        <w:numPr>
          <w:ilvl w:val="0"/>
          <w:numId w:val="2"/>
        </w:numPr>
      </w:pPr>
      <w:r>
        <w:t xml:space="preserve"> Прыгать с пассажирской платформы на железнодорожные пути.</w:t>
      </w:r>
    </w:p>
    <w:p w:rsidR="00646CAD" w:rsidRDefault="00FD6544" w:rsidP="00727583">
      <w:pPr>
        <w:pStyle w:val="1"/>
        <w:numPr>
          <w:ilvl w:val="0"/>
          <w:numId w:val="2"/>
        </w:numPr>
      </w:pPr>
      <w:r>
        <w:t>Проходить по железнодорожному переезду при запрещающем сигнале светофора переездной сигнализации независимо от положения и наличия</w:t>
      </w:r>
      <w:proofErr w:type="gramStart"/>
      <w:r>
        <w:t xml:space="preserve"> ,</w:t>
      </w:r>
      <w:proofErr w:type="gramEnd"/>
      <w:r>
        <w:t xml:space="preserve"> шлагбаума.</w:t>
      </w:r>
    </w:p>
    <w:p w:rsidR="00646CAD" w:rsidRDefault="00FD6544" w:rsidP="00727583">
      <w:pPr>
        <w:pStyle w:val="1"/>
        <w:numPr>
          <w:ilvl w:val="0"/>
          <w:numId w:val="2"/>
        </w:numPr>
      </w:pPr>
      <w:r>
        <w:t xml:space="preserve"> Подниматься на опоры и специальные конструкции контактной сети и воздушных линий и искусственных сооружений (мостов).</w:t>
      </w:r>
    </w:p>
    <w:p w:rsidR="00646CAD" w:rsidRDefault="00FD6544" w:rsidP="00727583">
      <w:pPr>
        <w:pStyle w:val="1"/>
        <w:numPr>
          <w:ilvl w:val="0"/>
          <w:numId w:val="2"/>
        </w:numPr>
      </w:pPr>
      <w:r>
        <w:t xml:space="preserve"> Прикасаться к проводам, идущим от опор и специальных конструкций контактной сети и воздушных линий электропередачи.</w:t>
      </w:r>
    </w:p>
    <w:p w:rsidR="00646CAD" w:rsidRDefault="00FD6544" w:rsidP="00727583">
      <w:pPr>
        <w:pStyle w:val="1"/>
        <w:numPr>
          <w:ilvl w:val="0"/>
          <w:numId w:val="2"/>
        </w:numPr>
      </w:pPr>
      <w:r>
        <w:t xml:space="preserve"> Приближаться к оборванным проводам на расстоянии 8 метров.</w:t>
      </w:r>
    </w:p>
    <w:p w:rsidR="00646CAD" w:rsidRDefault="00FD6544" w:rsidP="00727583">
      <w:pPr>
        <w:pStyle w:val="1"/>
        <w:numPr>
          <w:ilvl w:val="0"/>
          <w:numId w:val="2"/>
        </w:numPr>
        <w:jc w:val="both"/>
      </w:pPr>
      <w:r>
        <w:t xml:space="preserve"> Категорически запрещено пользоваться сотовыми телефонами и гарнитурами к ним (наушниками) при нахождении </w:t>
      </w:r>
      <w:proofErr w:type="gramStart"/>
      <w:r>
        <w:t xml:space="preserve">на </w:t>
      </w:r>
      <w:proofErr w:type="spellStart"/>
      <w:r>
        <w:t>ж</w:t>
      </w:r>
      <w:proofErr w:type="gramEnd"/>
      <w:r>
        <w:t>.д</w:t>
      </w:r>
      <w:proofErr w:type="spellEnd"/>
      <w:r>
        <w:t>. пути.</w:t>
      </w:r>
    </w:p>
    <w:p w:rsidR="00646CAD" w:rsidRPr="00CE13AB" w:rsidRDefault="00FD6544">
      <w:pPr>
        <w:pStyle w:val="1"/>
        <w:spacing w:after="680" w:line="223" w:lineRule="auto"/>
        <w:rPr>
          <w:sz w:val="28"/>
          <w:szCs w:val="28"/>
        </w:rPr>
      </w:pPr>
      <w:r>
        <w:rPr>
          <w:sz w:val="28"/>
          <w:szCs w:val="28"/>
        </w:rPr>
        <w:t>Ваша жизнь в ваших руках! Берегите себя и научите этому своих детей!</w:t>
      </w:r>
    </w:p>
    <w:p w:rsidR="00CE13AB" w:rsidRPr="00CE13AB" w:rsidRDefault="00CE13AB">
      <w:pPr>
        <w:pStyle w:val="1"/>
        <w:spacing w:after="680" w:line="223" w:lineRule="auto"/>
        <w:rPr>
          <w:sz w:val="28"/>
          <w:szCs w:val="28"/>
        </w:rPr>
      </w:pPr>
      <w:r w:rsidRPr="00CE13AB">
        <w:rPr>
          <w:sz w:val="28"/>
          <w:szCs w:val="28"/>
        </w:rPr>
        <w:t>"</w:t>
      </w:r>
      <w:proofErr w:type="gramStart"/>
      <w:r w:rsidRPr="00CE13AB">
        <w:rPr>
          <w:sz w:val="28"/>
          <w:szCs w:val="28"/>
        </w:rPr>
        <w:t>Железная</w:t>
      </w:r>
      <w:proofErr w:type="gramEnd"/>
      <w:r w:rsidRPr="00CE13AB">
        <w:rPr>
          <w:sz w:val="28"/>
          <w:szCs w:val="28"/>
        </w:rPr>
        <w:t xml:space="preserve"> дорога-не место для игр!": </w:t>
      </w:r>
      <w:r w:rsidRPr="00CE13AB">
        <w:rPr>
          <w:sz w:val="28"/>
          <w:szCs w:val="28"/>
          <w:lang w:val="en-US"/>
        </w:rPr>
        <w:t>https</w:t>
      </w:r>
      <w:r w:rsidRPr="00CE13AB">
        <w:rPr>
          <w:sz w:val="28"/>
          <w:szCs w:val="28"/>
        </w:rPr>
        <w:t>://</w:t>
      </w:r>
      <w:proofErr w:type="spellStart"/>
      <w:r w:rsidRPr="00CE13AB">
        <w:rPr>
          <w:sz w:val="28"/>
          <w:szCs w:val="28"/>
          <w:lang w:val="en-US"/>
        </w:rPr>
        <w:t>inlnk</w:t>
      </w:r>
      <w:proofErr w:type="spellEnd"/>
      <w:r w:rsidRPr="00CE13AB">
        <w:rPr>
          <w:sz w:val="28"/>
          <w:szCs w:val="28"/>
        </w:rPr>
        <w:t>.</w:t>
      </w:r>
      <w:proofErr w:type="spellStart"/>
      <w:r w:rsidRPr="00CE13AB">
        <w:rPr>
          <w:sz w:val="28"/>
          <w:szCs w:val="28"/>
          <w:lang w:val="en-US"/>
        </w:rPr>
        <w:t>ru</w:t>
      </w:r>
      <w:proofErr w:type="spellEnd"/>
      <w:r w:rsidRPr="00CE13AB">
        <w:rPr>
          <w:sz w:val="28"/>
          <w:szCs w:val="28"/>
        </w:rPr>
        <w:t>/</w:t>
      </w:r>
      <w:proofErr w:type="spellStart"/>
      <w:r w:rsidRPr="00CE13AB">
        <w:rPr>
          <w:sz w:val="28"/>
          <w:szCs w:val="28"/>
          <w:lang w:val="en-US"/>
        </w:rPr>
        <w:t>ZZRLLe</w:t>
      </w:r>
      <w:proofErr w:type="spellEnd"/>
      <w:r w:rsidRPr="00CE13AB">
        <w:rPr>
          <w:sz w:val="28"/>
          <w:szCs w:val="28"/>
        </w:rPr>
        <w:t xml:space="preserve">  </w:t>
      </w:r>
    </w:p>
    <w:p w:rsidR="00646CAD" w:rsidRDefault="00646CAD">
      <w:pPr>
        <w:pStyle w:val="20"/>
        <w:spacing w:after="560"/>
      </w:pPr>
      <w:bookmarkStart w:id="0" w:name="_GoBack"/>
      <w:bookmarkEnd w:id="0"/>
    </w:p>
    <w:p w:rsidR="00646CAD" w:rsidRDefault="00646CAD">
      <w:pPr>
        <w:pStyle w:val="20"/>
        <w:spacing w:after="0"/>
      </w:pPr>
    </w:p>
    <w:sectPr w:rsidR="00646CAD" w:rsidSect="00727583">
      <w:pgSz w:w="11900" w:h="16840"/>
      <w:pgMar w:top="858" w:right="276" w:bottom="0" w:left="1261" w:header="43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388" w:rsidRDefault="00A61388">
      <w:r>
        <w:separator/>
      </w:r>
    </w:p>
  </w:endnote>
  <w:endnote w:type="continuationSeparator" w:id="0">
    <w:p w:rsidR="00A61388" w:rsidRDefault="00A6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388" w:rsidRDefault="00A61388"/>
  </w:footnote>
  <w:footnote w:type="continuationSeparator" w:id="0">
    <w:p w:rsidR="00A61388" w:rsidRDefault="00A613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E5C78"/>
    <w:multiLevelType w:val="hybridMultilevel"/>
    <w:tmpl w:val="72BAB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1146E"/>
    <w:multiLevelType w:val="hybridMultilevel"/>
    <w:tmpl w:val="7FAA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46CAD"/>
    <w:rsid w:val="00646CAD"/>
    <w:rsid w:val="00727583"/>
    <w:rsid w:val="00A61388"/>
    <w:rsid w:val="00CE13AB"/>
    <w:rsid w:val="00F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280"/>
      <w:jc w:val="right"/>
    </w:pPr>
    <w:rPr>
      <w:rFonts w:ascii="Arial" w:eastAsia="Arial" w:hAnsi="Arial" w:cs="Arial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280"/>
      <w:jc w:val="right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2160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User</cp:lastModifiedBy>
  <cp:revision>3</cp:revision>
  <dcterms:created xsi:type="dcterms:W3CDTF">2023-05-26T05:36:00Z</dcterms:created>
  <dcterms:modified xsi:type="dcterms:W3CDTF">2023-05-26T05:46:00Z</dcterms:modified>
</cp:coreProperties>
</file>